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7C" w:rsidRDefault="00BA567C" w:rsidP="006D2E76">
      <w:pPr>
        <w:spacing w:after="0"/>
      </w:pPr>
      <w:bookmarkStart w:id="0" w:name="_Toc510439837"/>
      <w:bookmarkStart w:id="1" w:name="_GoBack"/>
      <w:bookmarkEnd w:id="1"/>
    </w:p>
    <w:p w:rsidR="00B57A72" w:rsidRPr="00BA567C" w:rsidRDefault="00D81B48" w:rsidP="00BA567C">
      <w:pPr>
        <w:pStyle w:val="Cabealho2"/>
        <w:spacing w:after="240"/>
        <w:jc w:val="center"/>
        <w:rPr>
          <w:b/>
          <w:color w:val="751D05"/>
          <w:sz w:val="32"/>
          <w:szCs w:val="32"/>
        </w:rPr>
      </w:pPr>
      <w:bookmarkStart w:id="2" w:name="_Toc510439839"/>
      <w:bookmarkEnd w:id="0"/>
      <w:r w:rsidRPr="00BA567C">
        <w:rPr>
          <w:b/>
          <w:color w:val="751D05"/>
          <w:sz w:val="32"/>
          <w:szCs w:val="32"/>
        </w:rPr>
        <w:t>Anexo V</w:t>
      </w:r>
      <w:r w:rsidR="00B57A72" w:rsidRPr="00BA567C">
        <w:rPr>
          <w:b/>
          <w:color w:val="751D05"/>
          <w:sz w:val="32"/>
          <w:szCs w:val="32"/>
        </w:rPr>
        <w:t xml:space="preserve"> – Modelo de Relatório de Monitorização dos Indicadores de Qualidade EQAVET</w:t>
      </w:r>
      <w:r w:rsidR="0037442B" w:rsidRPr="00BA567C">
        <w:rPr>
          <w:rStyle w:val="Refdenotaderodap"/>
          <w:b/>
          <w:color w:val="751D05"/>
          <w:sz w:val="32"/>
          <w:szCs w:val="32"/>
        </w:rPr>
        <w:footnoteReference w:id="1"/>
      </w:r>
      <w:r w:rsidR="00B57A72" w:rsidRPr="00BA567C">
        <w:rPr>
          <w:b/>
          <w:color w:val="751D05"/>
          <w:sz w:val="32"/>
          <w:szCs w:val="32"/>
        </w:rPr>
        <w:t xml:space="preserve"> (resultados)</w:t>
      </w:r>
      <w:bookmarkEnd w:id="2"/>
    </w:p>
    <w:p w:rsidR="00833CEB" w:rsidRPr="0086119D" w:rsidRDefault="00BA567C" w:rsidP="009A09BA">
      <w:pPr>
        <w:pStyle w:val="PargrafodaLista"/>
        <w:numPr>
          <w:ilvl w:val="0"/>
          <w:numId w:val="16"/>
        </w:numPr>
        <w:spacing w:after="120"/>
        <w:rPr>
          <w:b/>
          <w:sz w:val="24"/>
          <w:szCs w:val="24"/>
        </w:rPr>
      </w:pPr>
      <w:r w:rsidRPr="0086119D">
        <w:rPr>
          <w:b/>
          <w:sz w:val="24"/>
          <w:szCs w:val="24"/>
        </w:rPr>
        <w:t>INDICADORES EQAVET SELECIONADOS &amp; EVIDÊNCIAS</w:t>
      </w:r>
    </w:p>
    <w:tbl>
      <w:tblPr>
        <w:tblW w:w="14190" w:type="dxa"/>
        <w:tblInd w:w="5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088"/>
        <w:gridCol w:w="1418"/>
        <w:gridCol w:w="1417"/>
        <w:gridCol w:w="2409"/>
      </w:tblGrid>
      <w:tr w:rsidR="00833CEB" w:rsidTr="0086119D">
        <w:trPr>
          <w:trHeight w:val="816"/>
          <w:tblHeader/>
        </w:trPr>
        <w:tc>
          <w:tcPr>
            <w:tcW w:w="894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33CEB" w:rsidRPr="0086119D" w:rsidRDefault="0086119D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  <w:t xml:space="preserve">INDICADORES DE QUALIDADE </w:t>
            </w:r>
            <w:r w:rsidRPr="0086119D">
              <w:rPr>
                <w:rFonts w:eastAsia="Times New Roman"/>
                <w:b/>
                <w:bCs/>
                <w:color w:val="751D05"/>
                <w:lang w:eastAsia="pt-PT"/>
              </w:rPr>
              <w:t>EQAVET</w:t>
            </w:r>
            <w:r w:rsidR="00833CEB" w:rsidRPr="0086119D">
              <w:rPr>
                <w:rStyle w:val="Refdenotaderodap"/>
                <w:rFonts w:eastAsia="Times New Roman"/>
                <w:b/>
                <w:bCs/>
                <w:color w:val="751D05"/>
                <w:lang w:eastAsia="pt-PT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  <w:t>Não existem dados</w:t>
            </w:r>
          </w:p>
          <w:p w:rsidR="00833CEB" w:rsidRPr="0086119D" w:rsidRDefault="00833CEB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16"/>
                <w:szCs w:val="16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16"/>
                <w:szCs w:val="16"/>
                <w:lang w:eastAsia="pt-PT"/>
              </w:rPr>
              <w:t>(assinalar com X)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  <w:t>Não é avaliado atualmente</w:t>
            </w:r>
          </w:p>
          <w:p w:rsidR="00833CEB" w:rsidRPr="0086119D" w:rsidRDefault="00833CEB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16"/>
                <w:szCs w:val="16"/>
                <w:lang w:eastAsia="pt-PT"/>
              </w:rPr>
              <w:t>(assinalar com X)</w:t>
            </w: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color w:val="751D05"/>
                <w:sz w:val="20"/>
                <w:szCs w:val="20"/>
                <w:lang w:eastAsia="pt-PT"/>
              </w:rPr>
              <w:t>Evidências</w:t>
            </w:r>
          </w:p>
        </w:tc>
      </w:tr>
      <w:tr w:rsidR="00833CEB" w:rsidTr="0086119D">
        <w:trPr>
          <w:trHeight w:val="850"/>
        </w:trPr>
        <w:tc>
          <w:tcPr>
            <w:tcW w:w="185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2 - Investimento na formação de professores e formadores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6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Proporção de professores/formadores que participam em programas de aperfeiçoamento profissional.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850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6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Montantes investidos nos programas de aperfeiçoamento profissional dos professores/formadores.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850"/>
        </w:trPr>
        <w:tc>
          <w:tcPr>
            <w:tcW w:w="18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3 – Taxa de participação em programas de EFP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13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Número de formandos em cada modalidade EFP em função do tipo de programa e dos diferentes critérios (sexo, idade, outros critérios sociais, abandono escolar precoce, nível de sucesso escolar mais elevado, migrantes, pessoas com deficiência, duração do desemprego).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850"/>
        </w:trPr>
        <w:tc>
          <w:tcPr>
            <w:tcW w:w="185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 xml:space="preserve">Nº 4 - </w:t>
            </w:r>
            <w:r w:rsidRPr="0086119D">
              <w:rPr>
                <w:rFonts w:eastAsia="Times New Roman"/>
                <w:b/>
                <w:sz w:val="20"/>
                <w:szCs w:val="20"/>
                <w:lang w:eastAsia="pt-PT"/>
              </w:rPr>
              <w:t>Taxa de conclusão em modalidades de EFP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14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Número de formandos que concluíram com êxito cada modalidade/ Número de formandos que abandonaram programas de EFP em função do tipo de programa e dos diferentes critérios.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850"/>
        </w:trPr>
        <w:tc>
          <w:tcPr>
            <w:tcW w:w="185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5 - Taxa de colocação após conclusão de modalidades de EFP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15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Destino dos formandos de EFP num determinado momento após a conclusão da formação, em função do tipo de programa e dos diferentes critérios.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850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15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Proporção de formandos empregados após a conclusão da formação em função do tipo de programa e dos diferentes critérios.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680"/>
        </w:trPr>
        <w:tc>
          <w:tcPr>
            <w:tcW w:w="1858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lastRenderedPageBreak/>
              <w:t>Nº 6 – Utilização das competências adquiridas no local de trabalho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7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Percentagem de formandos que presta informação sobre o emprego obtido após conclusão da formação.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680"/>
        </w:trPr>
        <w:tc>
          <w:tcPr>
            <w:tcW w:w="1858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7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Taxa de satisfação dos formandos com as competências/ qualificações adquiridas.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680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7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Taxa de satisfação dos empregadores com as competências/ qualificações adquiridas.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7 – Taxa de desemprego em função de diferentes critérios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3D6AFC">
            <w:pPr>
              <w:pStyle w:val="PargrafodaLista"/>
              <w:numPr>
                <w:ilvl w:val="1"/>
                <w:numId w:val="22"/>
              </w:numPr>
              <w:spacing w:before="40" w:after="40" w:line="240" w:lineRule="auto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Taxa de desemprego em função de diferentes critérios.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8 – Prevalência de grupos vulneráveis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8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Percentagem de participantes no EFP classificados como grupos desfavorecidos (numa determinada região ou zona de emprego) em função da idade e do sexo.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8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Taxa de sucesso dos grupos desfavorecidos de acordo com a idade e o sexo.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9 - Mecanismos para identificar necessidades de formação no mercado de trabalho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3D6AFC">
            <w:pPr>
              <w:pStyle w:val="PargrafodaLista"/>
              <w:numPr>
                <w:ilvl w:val="1"/>
                <w:numId w:val="23"/>
              </w:numPr>
              <w:spacing w:before="40" w:after="40" w:line="240" w:lineRule="auto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Resultados sobre a eficácia dos mecanismos introduzidos para identificar necessidades de formação no mercado de trabalho.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3D6AFC">
            <w:pPr>
              <w:pStyle w:val="PargrafodaLista"/>
              <w:numPr>
                <w:ilvl w:val="1"/>
                <w:numId w:val="23"/>
              </w:numPr>
              <w:spacing w:before="40" w:after="40" w:line="240" w:lineRule="auto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Perceção sobre a eficácia dos mecanismos introduzidos para identificar necessidades de formação no mercado de trabalho.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  <w:t>Nº 10 – Dispositivos utilizados para promover o acesso ao EFP</w:t>
            </w: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9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Resultados sobre a eficácia dos mecanismos introduzidos para promover o acesso ao EFP.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  <w:tr w:rsidR="00833CEB" w:rsidTr="0086119D">
        <w:trPr>
          <w:trHeight w:val="567"/>
        </w:trPr>
        <w:tc>
          <w:tcPr>
            <w:tcW w:w="1858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B57A72">
            <w:pPr>
              <w:spacing w:before="60" w:after="60" w:line="240" w:lineRule="auto"/>
              <w:rPr>
                <w:rFonts w:eastAsia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70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833CEB" w:rsidRPr="0086119D" w:rsidRDefault="00833CEB" w:rsidP="009A09BA">
            <w:pPr>
              <w:pStyle w:val="PargrafodaLista"/>
              <w:numPr>
                <w:ilvl w:val="1"/>
                <w:numId w:val="9"/>
              </w:numPr>
              <w:spacing w:before="40" w:after="40" w:line="240" w:lineRule="auto"/>
              <w:ind w:left="357" w:hanging="357"/>
              <w:jc w:val="left"/>
              <w:rPr>
                <w:rFonts w:eastAsia="Times New Roman"/>
                <w:sz w:val="20"/>
                <w:szCs w:val="20"/>
                <w:lang w:eastAsia="pt-PT"/>
              </w:rPr>
            </w:pPr>
            <w:r w:rsidRPr="0086119D">
              <w:rPr>
                <w:rFonts w:eastAsia="Times New Roman"/>
                <w:sz w:val="20"/>
                <w:szCs w:val="20"/>
                <w:lang w:eastAsia="pt-PT"/>
              </w:rPr>
              <w:t>Perceção sobre a eficácia dos dispositivos que promovem o acesso ao EFP.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33CEB" w:rsidRPr="00617FD9" w:rsidRDefault="00833CEB" w:rsidP="00D81B48">
            <w:pPr>
              <w:spacing w:before="60" w:after="6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</w:tr>
    </w:tbl>
    <w:p w:rsidR="006D2E76" w:rsidRDefault="006D2E76">
      <w:pPr>
        <w:spacing w:line="276" w:lineRule="auto"/>
        <w:jc w:val="left"/>
        <w:rPr>
          <w:b/>
          <w:sz w:val="24"/>
          <w:szCs w:val="24"/>
        </w:rPr>
      </w:pPr>
    </w:p>
    <w:p w:rsidR="006D2E76" w:rsidRDefault="006D2E76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33CEB" w:rsidRPr="00BA567C" w:rsidRDefault="00BA567C" w:rsidP="009A09BA">
      <w:pPr>
        <w:pStyle w:val="PargrafodaLista"/>
        <w:numPr>
          <w:ilvl w:val="0"/>
          <w:numId w:val="16"/>
        </w:numPr>
        <w:spacing w:after="120" w:line="240" w:lineRule="exact"/>
        <w:ind w:left="714" w:hanging="357"/>
        <w:rPr>
          <w:b/>
          <w:color w:val="751D05"/>
          <w:sz w:val="24"/>
          <w:szCs w:val="24"/>
        </w:rPr>
      </w:pPr>
      <w:r w:rsidRPr="00BA567C">
        <w:rPr>
          <w:b/>
          <w:color w:val="751D05"/>
          <w:sz w:val="24"/>
          <w:szCs w:val="24"/>
        </w:rPr>
        <w:lastRenderedPageBreak/>
        <w:t>RESULTADOS DOS INDICADORES EQAVET SELECIONADOS</w:t>
      </w:r>
    </w:p>
    <w:tbl>
      <w:tblPr>
        <w:tblStyle w:val="Tabelacomgrelha"/>
        <w:tblW w:w="1428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96"/>
        <w:gridCol w:w="7087"/>
      </w:tblGrid>
      <w:tr w:rsid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790798" w:rsidRDefault="00790798" w:rsidP="005F20D6">
            <w:pPr>
              <w:spacing w:line="240" w:lineRule="auto"/>
              <w:jc w:val="left"/>
              <w:rPr>
                <w:b/>
              </w:rPr>
            </w:pPr>
            <w:r w:rsidRPr="005F20D6">
              <w:rPr>
                <w:b/>
                <w:color w:val="751D05"/>
              </w:rPr>
              <w:t xml:space="preserve">Indicador: </w:t>
            </w:r>
          </w:p>
        </w:tc>
      </w:tr>
      <w:tr w:rsidR="00790798" w:rsidTr="00EF6EF9">
        <w:tc>
          <w:tcPr>
            <w:tcW w:w="7196" w:type="dxa"/>
          </w:tcPr>
          <w:p w:rsidR="00790798" w:rsidRPr="00BA567C" w:rsidRDefault="003D6AFC" w:rsidP="003D6AF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790798"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BA567C" w:rsidRDefault="00790798" w:rsidP="0079079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567C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EF6EF9">
        <w:trPr>
          <w:trHeight w:val="3288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  <w:tr w:rsidR="00790798" w:rsidRP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5F20D6" w:rsidRDefault="00790798" w:rsidP="005F20D6">
            <w:pPr>
              <w:spacing w:line="240" w:lineRule="auto"/>
              <w:jc w:val="left"/>
              <w:rPr>
                <w:b/>
                <w:color w:val="751D05"/>
              </w:rPr>
            </w:pPr>
            <w:r w:rsidRPr="005F20D6">
              <w:rPr>
                <w:b/>
                <w:color w:val="751D05"/>
              </w:rPr>
              <w:t xml:space="preserve">Indicador: </w:t>
            </w:r>
          </w:p>
        </w:tc>
      </w:tr>
      <w:tr w:rsidR="00790798" w:rsidRPr="00790798" w:rsidTr="00EF6EF9">
        <w:tc>
          <w:tcPr>
            <w:tcW w:w="7196" w:type="dxa"/>
          </w:tcPr>
          <w:p w:rsidR="00790798" w:rsidRPr="00BA567C" w:rsidRDefault="003D6AFC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BA567C" w:rsidRDefault="00790798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567C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EF6EF9">
        <w:trPr>
          <w:trHeight w:val="3288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  <w:tr w:rsidR="00790798" w:rsidRP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790798" w:rsidRDefault="00790798" w:rsidP="005F20D6">
            <w:pPr>
              <w:spacing w:line="240" w:lineRule="auto"/>
              <w:jc w:val="left"/>
              <w:rPr>
                <w:b/>
              </w:rPr>
            </w:pPr>
            <w:r w:rsidRPr="005F20D6">
              <w:rPr>
                <w:b/>
                <w:color w:val="751D05"/>
              </w:rPr>
              <w:lastRenderedPageBreak/>
              <w:t xml:space="preserve">Indicador: </w:t>
            </w:r>
          </w:p>
        </w:tc>
      </w:tr>
      <w:tr w:rsidR="00790798" w:rsidRPr="00790798" w:rsidTr="00EF6EF9">
        <w:tc>
          <w:tcPr>
            <w:tcW w:w="7196" w:type="dxa"/>
          </w:tcPr>
          <w:p w:rsidR="00790798" w:rsidRPr="00BA567C" w:rsidRDefault="003D6AFC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BA567C" w:rsidRDefault="00790798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567C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BA567C">
        <w:trPr>
          <w:trHeight w:val="3402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  <w:tr w:rsidR="00790798" w:rsidRP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790798" w:rsidRDefault="00790798" w:rsidP="005F20D6">
            <w:pPr>
              <w:spacing w:line="240" w:lineRule="auto"/>
              <w:jc w:val="left"/>
              <w:rPr>
                <w:b/>
              </w:rPr>
            </w:pPr>
            <w:r w:rsidRPr="005F20D6">
              <w:rPr>
                <w:b/>
                <w:color w:val="751D05"/>
              </w:rPr>
              <w:t xml:space="preserve">Indicador: </w:t>
            </w:r>
          </w:p>
        </w:tc>
      </w:tr>
      <w:tr w:rsidR="00790798" w:rsidRPr="00790798" w:rsidTr="00EF6EF9">
        <w:tc>
          <w:tcPr>
            <w:tcW w:w="7196" w:type="dxa"/>
          </w:tcPr>
          <w:p w:rsidR="00790798" w:rsidRPr="00BA567C" w:rsidRDefault="003D6AFC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BA567C" w:rsidRDefault="00790798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567C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BA567C">
        <w:trPr>
          <w:trHeight w:val="3402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  <w:tr w:rsidR="00790798" w:rsidRP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790798" w:rsidRDefault="00790798" w:rsidP="005F20D6">
            <w:pPr>
              <w:spacing w:line="240" w:lineRule="auto"/>
              <w:jc w:val="left"/>
              <w:rPr>
                <w:b/>
              </w:rPr>
            </w:pPr>
            <w:r w:rsidRPr="005F20D6">
              <w:rPr>
                <w:b/>
                <w:color w:val="751D05"/>
              </w:rPr>
              <w:t xml:space="preserve">Indicador: </w:t>
            </w:r>
          </w:p>
        </w:tc>
      </w:tr>
      <w:tr w:rsidR="00790798" w:rsidRPr="00790798" w:rsidTr="00EF6EF9">
        <w:tc>
          <w:tcPr>
            <w:tcW w:w="7196" w:type="dxa"/>
          </w:tcPr>
          <w:p w:rsidR="00790798" w:rsidRPr="005F20D6" w:rsidRDefault="003D6AFC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</w:t>
            </w:r>
            <w:r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5F20D6" w:rsidRDefault="00790798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F20D6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BA567C">
        <w:trPr>
          <w:trHeight w:val="3345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  <w:tr w:rsidR="00790798" w:rsidTr="005F20D6">
        <w:trPr>
          <w:trHeight w:val="454"/>
        </w:trPr>
        <w:tc>
          <w:tcPr>
            <w:tcW w:w="14283" w:type="dxa"/>
            <w:gridSpan w:val="2"/>
            <w:shd w:val="clear" w:color="auto" w:fill="DBE5F1" w:themeFill="accent1" w:themeFillTint="33"/>
            <w:vAlign w:val="center"/>
          </w:tcPr>
          <w:p w:rsidR="00790798" w:rsidRPr="005F20D6" w:rsidRDefault="00790798" w:rsidP="005F20D6">
            <w:pPr>
              <w:spacing w:line="240" w:lineRule="auto"/>
              <w:jc w:val="left"/>
              <w:rPr>
                <w:b/>
                <w:color w:val="751D05"/>
              </w:rPr>
            </w:pPr>
            <w:r w:rsidRPr="005F20D6">
              <w:rPr>
                <w:b/>
                <w:color w:val="751D05"/>
              </w:rPr>
              <w:t xml:space="preserve">Indicador: </w:t>
            </w:r>
          </w:p>
        </w:tc>
      </w:tr>
      <w:tr w:rsidR="00790798" w:rsidTr="00EF6EF9">
        <w:tc>
          <w:tcPr>
            <w:tcW w:w="7196" w:type="dxa"/>
          </w:tcPr>
          <w:p w:rsidR="00790798" w:rsidRPr="005F20D6" w:rsidRDefault="003D6AFC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Pr="00BA567C">
              <w:rPr>
                <w:b/>
                <w:sz w:val="20"/>
                <w:szCs w:val="20"/>
              </w:rPr>
              <w:t>ráfico ilustrativo</w:t>
            </w:r>
          </w:p>
        </w:tc>
        <w:tc>
          <w:tcPr>
            <w:tcW w:w="7087" w:type="dxa"/>
          </w:tcPr>
          <w:p w:rsidR="00790798" w:rsidRPr="005F20D6" w:rsidRDefault="00790798" w:rsidP="008856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F20D6">
              <w:rPr>
                <w:b/>
                <w:sz w:val="20"/>
                <w:szCs w:val="20"/>
              </w:rPr>
              <w:t>Comentário sobre os resultados</w:t>
            </w:r>
          </w:p>
        </w:tc>
      </w:tr>
      <w:tr w:rsidR="00790798" w:rsidTr="00BA567C">
        <w:trPr>
          <w:trHeight w:val="3345"/>
        </w:trPr>
        <w:tc>
          <w:tcPr>
            <w:tcW w:w="7196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  <w:tc>
          <w:tcPr>
            <w:tcW w:w="7087" w:type="dxa"/>
          </w:tcPr>
          <w:p w:rsidR="00790798" w:rsidRPr="00790798" w:rsidRDefault="00790798" w:rsidP="00B57A72">
            <w:pPr>
              <w:spacing w:line="240" w:lineRule="auto"/>
              <w:jc w:val="left"/>
            </w:pPr>
          </w:p>
        </w:tc>
      </w:tr>
    </w:tbl>
    <w:p w:rsidR="00B57A72" w:rsidRPr="00B57A72" w:rsidRDefault="00B57A72" w:rsidP="00B57A72"/>
    <w:sectPr w:rsidR="00B57A72" w:rsidRPr="00B57A72" w:rsidSect="006D2E76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 w:code="9"/>
      <w:pgMar w:top="1692" w:right="1245" w:bottom="1418" w:left="1418" w:header="851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66" w:rsidRDefault="00CF6266" w:rsidP="001D084E">
      <w:pPr>
        <w:spacing w:after="0" w:line="240" w:lineRule="auto"/>
      </w:pPr>
      <w:r>
        <w:separator/>
      </w:r>
    </w:p>
  </w:endnote>
  <w:endnote w:type="continuationSeparator" w:id="0">
    <w:p w:rsidR="00CF6266" w:rsidRDefault="00CF6266" w:rsidP="001D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CJBN H+ Avant Garde ITC by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990971"/>
      <w:docPartObj>
        <w:docPartGallery w:val="Page Numbers (Bottom of Page)"/>
        <w:docPartUnique/>
      </w:docPartObj>
    </w:sdtPr>
    <w:sdtEndPr/>
    <w:sdtContent>
      <w:p w:rsidR="00BA567C" w:rsidRDefault="00BA567C" w:rsidP="006D2E7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60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66" w:rsidRDefault="00CF6266" w:rsidP="001D084E">
      <w:pPr>
        <w:spacing w:after="0" w:line="240" w:lineRule="auto"/>
      </w:pPr>
      <w:r>
        <w:separator/>
      </w:r>
    </w:p>
  </w:footnote>
  <w:footnote w:type="continuationSeparator" w:id="0">
    <w:p w:rsidR="00CF6266" w:rsidRDefault="00CF6266" w:rsidP="001D084E">
      <w:pPr>
        <w:spacing w:after="0" w:line="240" w:lineRule="auto"/>
      </w:pPr>
      <w:r>
        <w:continuationSeparator/>
      </w:r>
    </w:p>
  </w:footnote>
  <w:footnote w:id="1">
    <w:p w:rsidR="00A5425A" w:rsidRDefault="00A5425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631EB">
        <w:t>Quadro de Referência Europeu de Garantia da Qualidade para a Educação e Formação Profissional (EFP)</w:t>
      </w:r>
      <w:r>
        <w:t xml:space="preserve"> </w:t>
      </w:r>
      <w:hyperlink r:id="rId1" w:tooltip="Ficheiro PDF 757 Kb" w:history="1">
        <w:r w:rsidRPr="003631EB">
          <w:rPr>
            <w:rFonts w:eastAsia="Times New Roman"/>
            <w:color w:val="0000FF"/>
            <w:u w:val="single"/>
            <w:lang w:eastAsia="pt-PT"/>
          </w:rPr>
          <w:t>Recomendação do Parlamento Europeu e do Conselho de 18 de junho de 2009</w:t>
        </w:r>
      </w:hyperlink>
      <w:r>
        <w:rPr>
          <w:rFonts w:eastAsia="Times New Roman"/>
          <w:color w:val="0000FF"/>
          <w:u w:val="single"/>
          <w:lang w:eastAsia="pt-PT"/>
        </w:rPr>
        <w:t xml:space="preserve">. </w:t>
      </w:r>
      <w:r w:rsidRPr="003631EB">
        <w:rPr>
          <w:rFonts w:eastAsia="Times New Roman"/>
          <w:bCs/>
          <w:color w:val="000000"/>
          <w:lang w:eastAsia="pt-PT"/>
        </w:rPr>
        <w:t>http://www.anqep.gov.pt/default.aspx</w:t>
      </w:r>
    </w:p>
  </w:footnote>
  <w:footnote w:id="2">
    <w:p w:rsidR="00A5425A" w:rsidRDefault="00A5425A" w:rsidP="00B57A72">
      <w:pPr>
        <w:pStyle w:val="Textodenotaderodap"/>
      </w:pPr>
      <w:r>
        <w:rPr>
          <w:rStyle w:val="Refdenotaderodap"/>
        </w:rPr>
        <w:footnoteRef/>
      </w:r>
      <w:r>
        <w:t xml:space="preserve"> O Indicador nº 1 é aplicado ao nível do sistema de EFP. Não se aplica aos prestadores de EFP diretamente. (Fonte: Anexo II EQAVET)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5A" w:rsidRDefault="00A5425A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835392" behindDoc="0" locked="0" layoutInCell="0" allowOverlap="1" wp14:anchorId="4E1CC0A2" wp14:editId="4016DB2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504" name="Caixa de Texto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B66838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A5425A" w:rsidRDefault="00A5425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A5425A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CC0A2" id="_x0000_t202" coordsize="21600,21600" o:spt="202" path="m,l,21600r21600,l21600,xe">
              <v:stroke joinstyle="miter"/>
              <v:path gradientshapeok="t" o:connecttype="rect"/>
            </v:shapetype>
            <v:shape id="Caixa de Texto 474" o:spid="_x0000_s1026" type="#_x0000_t202" style="position:absolute;left:0;text-align:left;margin-left:0;margin-top:0;width:1in;height:13.45pt;z-index:25183539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" o:allowincell="f" fillcolor="#b66838" stroked="f">
              <v:textbox style="mso-fit-shape-to-text:t" inset=",0,,0">
                <w:txbxContent>
                  <w:p w:rsidR="00A5425A" w:rsidRDefault="00A5425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A5425A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7C" w:rsidRPr="00BA567C" w:rsidRDefault="00BA567C" w:rsidP="00A8160F">
    <w:pPr>
      <w:pStyle w:val="Cabealho"/>
      <w:pBdr>
        <w:bottom w:val="single" w:sz="4" w:space="1" w:color="auto"/>
      </w:pBdr>
      <w:rPr>
        <w:b/>
        <w:color w:val="95B3D7" w:themeColor="accent1" w:themeTint="99"/>
      </w:rPr>
    </w:pPr>
    <w:r w:rsidRPr="00BA567C">
      <w:rPr>
        <w:b/>
        <w:color w:val="95B3D7" w:themeColor="accent1" w:themeTint="99"/>
      </w:rPr>
      <w:t>Modelo Integrado</w:t>
    </w:r>
    <w:r w:rsidR="00A8160F">
      <w:rPr>
        <w:b/>
        <w:color w:val="95B3D7" w:themeColor="accent1" w:themeTint="99"/>
      </w:rPr>
      <w:t xml:space="preserve">: </w:t>
    </w:r>
    <w:r w:rsidRPr="00BA567C">
      <w:rPr>
        <w:b/>
        <w:color w:val="95B3D7" w:themeColor="accent1" w:themeTint="99"/>
      </w:rPr>
      <w:t>CAF</w:t>
    </w:r>
    <w:r w:rsidR="00A8160F">
      <w:rPr>
        <w:b/>
        <w:color w:val="95B3D7" w:themeColor="accent1" w:themeTint="99"/>
      </w:rPr>
      <w:t xml:space="preserve"> Educação</w:t>
    </w:r>
    <w:r w:rsidRPr="00BA567C">
      <w:rPr>
        <w:b/>
        <w:color w:val="95B3D7" w:themeColor="accent1" w:themeTint="99"/>
      </w:rPr>
      <w:t>, Referencial Da Avaliação Externa &amp; EQAVET</w:t>
    </w:r>
    <w:r w:rsidRPr="00BA567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  <w:t xml:space="preserve">        ANEXO 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5A" w:rsidRPr="00BA567C" w:rsidRDefault="00A5425A" w:rsidP="00A5425A">
    <w:pPr>
      <w:pStyle w:val="Cabealho"/>
      <w:pBdr>
        <w:bottom w:val="single" w:sz="4" w:space="1" w:color="auto"/>
      </w:pBdr>
      <w:rPr>
        <w:b/>
        <w:color w:val="95B3D7" w:themeColor="accent1" w:themeTint="99"/>
      </w:rPr>
    </w:pPr>
    <w:r w:rsidRPr="00BA567C">
      <w:rPr>
        <w:b/>
        <w:color w:val="95B3D7" w:themeColor="accent1" w:themeTint="99"/>
      </w:rPr>
      <w:t>CAF Educação – Modelo Integrado</w:t>
    </w:r>
  </w:p>
  <w:p w:rsidR="00A5425A" w:rsidRPr="00BA567C" w:rsidRDefault="00A5425A" w:rsidP="00BA567C">
    <w:pPr>
      <w:pStyle w:val="Cabealho"/>
      <w:pBdr>
        <w:bottom w:val="single" w:sz="4" w:space="1" w:color="auto"/>
      </w:pBdr>
      <w:tabs>
        <w:tab w:val="clear" w:pos="8504"/>
      </w:tabs>
      <w:rPr>
        <w:b/>
        <w:color w:val="95B3D7" w:themeColor="accent1" w:themeTint="99"/>
      </w:rPr>
    </w:pPr>
    <w:r w:rsidRPr="00BA567C">
      <w:rPr>
        <w:b/>
        <w:color w:val="95B3D7" w:themeColor="accent1" w:themeTint="99"/>
      </w:rPr>
      <w:t>CAF, Referencial Da Avaliação Externa &amp; EQAVET</w:t>
    </w:r>
    <w:r w:rsidRPr="00BA567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</w:r>
    <w:r w:rsidR="003D6AFC">
      <w:rPr>
        <w:b/>
        <w:color w:val="95B3D7" w:themeColor="accent1" w:themeTint="99"/>
      </w:rPr>
      <w:tab/>
      <w:t xml:space="preserve">         ANEXO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F79"/>
    <w:multiLevelType w:val="multilevel"/>
    <w:tmpl w:val="94DE72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BD450B"/>
    <w:multiLevelType w:val="multilevel"/>
    <w:tmpl w:val="0B1C9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F263294"/>
    <w:multiLevelType w:val="multilevel"/>
    <w:tmpl w:val="0C36EC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21B1EF5"/>
    <w:multiLevelType w:val="multilevel"/>
    <w:tmpl w:val="BDF01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4" w15:restartNumberingAfterBreak="0">
    <w:nsid w:val="277A33DE"/>
    <w:multiLevelType w:val="multilevel"/>
    <w:tmpl w:val="16BCA4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AD1E59"/>
    <w:multiLevelType w:val="multilevel"/>
    <w:tmpl w:val="DA243A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8C5496F"/>
    <w:multiLevelType w:val="multilevel"/>
    <w:tmpl w:val="CFA8F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0C72E0"/>
    <w:multiLevelType w:val="multilevel"/>
    <w:tmpl w:val="CBA63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2E982B51"/>
    <w:multiLevelType w:val="multilevel"/>
    <w:tmpl w:val="ED2429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0526EDD"/>
    <w:multiLevelType w:val="multilevel"/>
    <w:tmpl w:val="CBA63B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84585A"/>
    <w:multiLevelType w:val="multilevel"/>
    <w:tmpl w:val="7FBA90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120505"/>
    <w:multiLevelType w:val="hybridMultilevel"/>
    <w:tmpl w:val="644C0F7E"/>
    <w:lvl w:ilvl="0" w:tplc="239C9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2458"/>
    <w:multiLevelType w:val="hybridMultilevel"/>
    <w:tmpl w:val="C3C031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63645"/>
    <w:multiLevelType w:val="multilevel"/>
    <w:tmpl w:val="80303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F0260DD"/>
    <w:multiLevelType w:val="multilevel"/>
    <w:tmpl w:val="CBA63B7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3B23B24"/>
    <w:multiLevelType w:val="multilevel"/>
    <w:tmpl w:val="27E87CB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44B3CB2"/>
    <w:multiLevelType w:val="multilevel"/>
    <w:tmpl w:val="89085A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7B74845"/>
    <w:multiLevelType w:val="multilevel"/>
    <w:tmpl w:val="CBA63B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D644E8"/>
    <w:multiLevelType w:val="multilevel"/>
    <w:tmpl w:val="64B60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51B15B6"/>
    <w:multiLevelType w:val="multilevel"/>
    <w:tmpl w:val="CBA63B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001276"/>
    <w:multiLevelType w:val="multilevel"/>
    <w:tmpl w:val="0BF888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FAF6DCE"/>
    <w:multiLevelType w:val="multilevel"/>
    <w:tmpl w:val="CBA63B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49457B"/>
    <w:multiLevelType w:val="multilevel"/>
    <w:tmpl w:val="A9328D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8"/>
  </w:num>
  <w:num w:numId="5">
    <w:abstractNumId w:val="16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9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7"/>
  </w:num>
  <w:num w:numId="18">
    <w:abstractNumId w:val="19"/>
  </w:num>
  <w:num w:numId="19">
    <w:abstractNumId w:val="17"/>
  </w:num>
  <w:num w:numId="20">
    <w:abstractNumId w:val="21"/>
  </w:num>
  <w:num w:numId="21">
    <w:abstractNumId w:val="14"/>
  </w:num>
  <w:num w:numId="22">
    <w:abstractNumId w:val="22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7A"/>
    <w:rsid w:val="00000BE3"/>
    <w:rsid w:val="00000CCC"/>
    <w:rsid w:val="00000D54"/>
    <w:rsid w:val="00001F49"/>
    <w:rsid w:val="00002B9D"/>
    <w:rsid w:val="00002C59"/>
    <w:rsid w:val="00003AE2"/>
    <w:rsid w:val="000055CF"/>
    <w:rsid w:val="00005B2C"/>
    <w:rsid w:val="00010152"/>
    <w:rsid w:val="00011EB9"/>
    <w:rsid w:val="00016489"/>
    <w:rsid w:val="0001748D"/>
    <w:rsid w:val="00020A97"/>
    <w:rsid w:val="00020FEA"/>
    <w:rsid w:val="000219D5"/>
    <w:rsid w:val="00024436"/>
    <w:rsid w:val="000255EE"/>
    <w:rsid w:val="000265AD"/>
    <w:rsid w:val="00026DB0"/>
    <w:rsid w:val="0002723A"/>
    <w:rsid w:val="0003344B"/>
    <w:rsid w:val="000347DA"/>
    <w:rsid w:val="0003569E"/>
    <w:rsid w:val="00036689"/>
    <w:rsid w:val="00041676"/>
    <w:rsid w:val="00044D88"/>
    <w:rsid w:val="0004765B"/>
    <w:rsid w:val="0004792B"/>
    <w:rsid w:val="00050DCC"/>
    <w:rsid w:val="00053BA6"/>
    <w:rsid w:val="00055612"/>
    <w:rsid w:val="00057359"/>
    <w:rsid w:val="0006042F"/>
    <w:rsid w:val="000641A9"/>
    <w:rsid w:val="0006465D"/>
    <w:rsid w:val="00065A1E"/>
    <w:rsid w:val="000677D8"/>
    <w:rsid w:val="00067A50"/>
    <w:rsid w:val="000702E1"/>
    <w:rsid w:val="000708DA"/>
    <w:rsid w:val="000725BA"/>
    <w:rsid w:val="000809F8"/>
    <w:rsid w:val="000836F5"/>
    <w:rsid w:val="000839FF"/>
    <w:rsid w:val="00086DC5"/>
    <w:rsid w:val="000A0704"/>
    <w:rsid w:val="000A2FC1"/>
    <w:rsid w:val="000A33AD"/>
    <w:rsid w:val="000A61A0"/>
    <w:rsid w:val="000A6AD6"/>
    <w:rsid w:val="000B1BC4"/>
    <w:rsid w:val="000B24F0"/>
    <w:rsid w:val="000B2E6C"/>
    <w:rsid w:val="000B3923"/>
    <w:rsid w:val="000B5468"/>
    <w:rsid w:val="000B59E7"/>
    <w:rsid w:val="000B75B9"/>
    <w:rsid w:val="000C1F02"/>
    <w:rsid w:val="000C5C99"/>
    <w:rsid w:val="000C5EDE"/>
    <w:rsid w:val="000C6427"/>
    <w:rsid w:val="000C7A22"/>
    <w:rsid w:val="000D1238"/>
    <w:rsid w:val="000D1D01"/>
    <w:rsid w:val="000D3AA4"/>
    <w:rsid w:val="000D7F72"/>
    <w:rsid w:val="000E184B"/>
    <w:rsid w:val="000E4585"/>
    <w:rsid w:val="000E4B78"/>
    <w:rsid w:val="000E7EF0"/>
    <w:rsid w:val="000F0081"/>
    <w:rsid w:val="000F458B"/>
    <w:rsid w:val="000F5A5B"/>
    <w:rsid w:val="000F7EFE"/>
    <w:rsid w:val="0010211E"/>
    <w:rsid w:val="00106D6D"/>
    <w:rsid w:val="001111FF"/>
    <w:rsid w:val="00111E74"/>
    <w:rsid w:val="00111E75"/>
    <w:rsid w:val="00121DED"/>
    <w:rsid w:val="00123BE0"/>
    <w:rsid w:val="00124DDE"/>
    <w:rsid w:val="00126092"/>
    <w:rsid w:val="001302ED"/>
    <w:rsid w:val="00131CFF"/>
    <w:rsid w:val="00131D4D"/>
    <w:rsid w:val="00131E1E"/>
    <w:rsid w:val="00131EE2"/>
    <w:rsid w:val="00134E03"/>
    <w:rsid w:val="00135EEE"/>
    <w:rsid w:val="00137B72"/>
    <w:rsid w:val="001427CD"/>
    <w:rsid w:val="00147F63"/>
    <w:rsid w:val="0015041F"/>
    <w:rsid w:val="001519FF"/>
    <w:rsid w:val="00154BE1"/>
    <w:rsid w:val="001553B8"/>
    <w:rsid w:val="0015552F"/>
    <w:rsid w:val="00155EF1"/>
    <w:rsid w:val="001562B9"/>
    <w:rsid w:val="001578E0"/>
    <w:rsid w:val="0016254A"/>
    <w:rsid w:val="00164D40"/>
    <w:rsid w:val="0016572A"/>
    <w:rsid w:val="00166C5F"/>
    <w:rsid w:val="00173305"/>
    <w:rsid w:val="0017342E"/>
    <w:rsid w:val="00175DF0"/>
    <w:rsid w:val="00181B46"/>
    <w:rsid w:val="00181FBC"/>
    <w:rsid w:val="001837EF"/>
    <w:rsid w:val="00186772"/>
    <w:rsid w:val="00190D38"/>
    <w:rsid w:val="00192097"/>
    <w:rsid w:val="00193604"/>
    <w:rsid w:val="00195179"/>
    <w:rsid w:val="001A1EC5"/>
    <w:rsid w:val="001A1F38"/>
    <w:rsid w:val="001A2EA2"/>
    <w:rsid w:val="001A485C"/>
    <w:rsid w:val="001A55F4"/>
    <w:rsid w:val="001A6019"/>
    <w:rsid w:val="001A6A4E"/>
    <w:rsid w:val="001A7DF3"/>
    <w:rsid w:val="001B19C0"/>
    <w:rsid w:val="001B263F"/>
    <w:rsid w:val="001B323A"/>
    <w:rsid w:val="001B441C"/>
    <w:rsid w:val="001B44E5"/>
    <w:rsid w:val="001C34CA"/>
    <w:rsid w:val="001C588C"/>
    <w:rsid w:val="001D084E"/>
    <w:rsid w:val="001D1803"/>
    <w:rsid w:val="001D1937"/>
    <w:rsid w:val="001D1F47"/>
    <w:rsid w:val="001D3943"/>
    <w:rsid w:val="001D614D"/>
    <w:rsid w:val="001D7280"/>
    <w:rsid w:val="001D7A0B"/>
    <w:rsid w:val="001E04D3"/>
    <w:rsid w:val="001E3834"/>
    <w:rsid w:val="001E3A33"/>
    <w:rsid w:val="001E4750"/>
    <w:rsid w:val="001E7862"/>
    <w:rsid w:val="001E78B7"/>
    <w:rsid w:val="002007B4"/>
    <w:rsid w:val="002019B8"/>
    <w:rsid w:val="0020354D"/>
    <w:rsid w:val="0020515E"/>
    <w:rsid w:val="00207323"/>
    <w:rsid w:val="00207536"/>
    <w:rsid w:val="002126FD"/>
    <w:rsid w:val="002133F1"/>
    <w:rsid w:val="00214612"/>
    <w:rsid w:val="00215107"/>
    <w:rsid w:val="00216640"/>
    <w:rsid w:val="002167D5"/>
    <w:rsid w:val="00217B29"/>
    <w:rsid w:val="00220B8A"/>
    <w:rsid w:val="00220F46"/>
    <w:rsid w:val="0022438C"/>
    <w:rsid w:val="00225566"/>
    <w:rsid w:val="00226BE3"/>
    <w:rsid w:val="00226DC1"/>
    <w:rsid w:val="00227890"/>
    <w:rsid w:val="002351B3"/>
    <w:rsid w:val="0023630E"/>
    <w:rsid w:val="0023676C"/>
    <w:rsid w:val="002371B0"/>
    <w:rsid w:val="00243D79"/>
    <w:rsid w:val="00244463"/>
    <w:rsid w:val="00246582"/>
    <w:rsid w:val="00247150"/>
    <w:rsid w:val="00250DD8"/>
    <w:rsid w:val="00251005"/>
    <w:rsid w:val="002514CC"/>
    <w:rsid w:val="00252B3E"/>
    <w:rsid w:val="002540F3"/>
    <w:rsid w:val="00256FBC"/>
    <w:rsid w:val="00263E2B"/>
    <w:rsid w:val="002708A9"/>
    <w:rsid w:val="00270A08"/>
    <w:rsid w:val="00273A80"/>
    <w:rsid w:val="0027454B"/>
    <w:rsid w:val="002759C3"/>
    <w:rsid w:val="0027700E"/>
    <w:rsid w:val="0028069F"/>
    <w:rsid w:val="0028165C"/>
    <w:rsid w:val="00281BDF"/>
    <w:rsid w:val="002861D1"/>
    <w:rsid w:val="002A154C"/>
    <w:rsid w:val="002A3E93"/>
    <w:rsid w:val="002A4456"/>
    <w:rsid w:val="002A56D1"/>
    <w:rsid w:val="002B0992"/>
    <w:rsid w:val="002B2F21"/>
    <w:rsid w:val="002B5E69"/>
    <w:rsid w:val="002C07F4"/>
    <w:rsid w:val="002C1C1E"/>
    <w:rsid w:val="002C3FC1"/>
    <w:rsid w:val="002C4026"/>
    <w:rsid w:val="002C623B"/>
    <w:rsid w:val="002D0610"/>
    <w:rsid w:val="002D38D7"/>
    <w:rsid w:val="002D69CE"/>
    <w:rsid w:val="002D7708"/>
    <w:rsid w:val="002E3997"/>
    <w:rsid w:val="002F0D6F"/>
    <w:rsid w:val="002F110E"/>
    <w:rsid w:val="002F360C"/>
    <w:rsid w:val="003020BC"/>
    <w:rsid w:val="0030538D"/>
    <w:rsid w:val="00305DF8"/>
    <w:rsid w:val="00307C47"/>
    <w:rsid w:val="00307F41"/>
    <w:rsid w:val="0031566E"/>
    <w:rsid w:val="00315BB5"/>
    <w:rsid w:val="0031753C"/>
    <w:rsid w:val="00320962"/>
    <w:rsid w:val="00322656"/>
    <w:rsid w:val="00322884"/>
    <w:rsid w:val="00322F7F"/>
    <w:rsid w:val="00323545"/>
    <w:rsid w:val="003251F5"/>
    <w:rsid w:val="003316CA"/>
    <w:rsid w:val="00332513"/>
    <w:rsid w:val="00333515"/>
    <w:rsid w:val="003355C7"/>
    <w:rsid w:val="00341ED9"/>
    <w:rsid w:val="00342E05"/>
    <w:rsid w:val="00345098"/>
    <w:rsid w:val="00354532"/>
    <w:rsid w:val="00354C94"/>
    <w:rsid w:val="00357E9E"/>
    <w:rsid w:val="003629AA"/>
    <w:rsid w:val="00364532"/>
    <w:rsid w:val="003656AB"/>
    <w:rsid w:val="0037442B"/>
    <w:rsid w:val="00374C69"/>
    <w:rsid w:val="003774C2"/>
    <w:rsid w:val="00377B2B"/>
    <w:rsid w:val="00385600"/>
    <w:rsid w:val="00385C61"/>
    <w:rsid w:val="00386464"/>
    <w:rsid w:val="0039148C"/>
    <w:rsid w:val="00391F13"/>
    <w:rsid w:val="00392770"/>
    <w:rsid w:val="003935AB"/>
    <w:rsid w:val="0039710F"/>
    <w:rsid w:val="003A19C4"/>
    <w:rsid w:val="003A297E"/>
    <w:rsid w:val="003A68D1"/>
    <w:rsid w:val="003A68D4"/>
    <w:rsid w:val="003B3571"/>
    <w:rsid w:val="003B5F9B"/>
    <w:rsid w:val="003B6AB0"/>
    <w:rsid w:val="003B6C25"/>
    <w:rsid w:val="003B79A4"/>
    <w:rsid w:val="003C0AB9"/>
    <w:rsid w:val="003C337C"/>
    <w:rsid w:val="003C597F"/>
    <w:rsid w:val="003C5CFF"/>
    <w:rsid w:val="003C799A"/>
    <w:rsid w:val="003D096C"/>
    <w:rsid w:val="003D6AFC"/>
    <w:rsid w:val="003E2AB7"/>
    <w:rsid w:val="003E2BD0"/>
    <w:rsid w:val="003E7C10"/>
    <w:rsid w:val="003F2309"/>
    <w:rsid w:val="003F2DD9"/>
    <w:rsid w:val="003F43AD"/>
    <w:rsid w:val="003F6A22"/>
    <w:rsid w:val="00400B06"/>
    <w:rsid w:val="00402456"/>
    <w:rsid w:val="00402EDD"/>
    <w:rsid w:val="0040573E"/>
    <w:rsid w:val="0040582F"/>
    <w:rsid w:val="004078E8"/>
    <w:rsid w:val="004100C8"/>
    <w:rsid w:val="004109C9"/>
    <w:rsid w:val="00410F7F"/>
    <w:rsid w:val="00413B93"/>
    <w:rsid w:val="00414F67"/>
    <w:rsid w:val="0041726A"/>
    <w:rsid w:val="00420831"/>
    <w:rsid w:val="00423B96"/>
    <w:rsid w:val="00426AF7"/>
    <w:rsid w:val="00427200"/>
    <w:rsid w:val="00430830"/>
    <w:rsid w:val="00432053"/>
    <w:rsid w:val="0043308A"/>
    <w:rsid w:val="004335EC"/>
    <w:rsid w:val="004353C3"/>
    <w:rsid w:val="00437582"/>
    <w:rsid w:val="00437F85"/>
    <w:rsid w:val="00440823"/>
    <w:rsid w:val="004416C7"/>
    <w:rsid w:val="00441A57"/>
    <w:rsid w:val="00441E36"/>
    <w:rsid w:val="004443A8"/>
    <w:rsid w:val="00453AB4"/>
    <w:rsid w:val="004562C0"/>
    <w:rsid w:val="00457548"/>
    <w:rsid w:val="00457761"/>
    <w:rsid w:val="004579C8"/>
    <w:rsid w:val="0046312C"/>
    <w:rsid w:val="004649EA"/>
    <w:rsid w:val="004703CF"/>
    <w:rsid w:val="00470B4E"/>
    <w:rsid w:val="00470D4A"/>
    <w:rsid w:val="00474B81"/>
    <w:rsid w:val="004752AE"/>
    <w:rsid w:val="004766EB"/>
    <w:rsid w:val="00477470"/>
    <w:rsid w:val="00483E18"/>
    <w:rsid w:val="00485B7A"/>
    <w:rsid w:val="00486FD3"/>
    <w:rsid w:val="00487099"/>
    <w:rsid w:val="00490475"/>
    <w:rsid w:val="00491A8D"/>
    <w:rsid w:val="004943BB"/>
    <w:rsid w:val="0049485E"/>
    <w:rsid w:val="00495C16"/>
    <w:rsid w:val="004A16EF"/>
    <w:rsid w:val="004A35D7"/>
    <w:rsid w:val="004A642A"/>
    <w:rsid w:val="004A6A71"/>
    <w:rsid w:val="004B1083"/>
    <w:rsid w:val="004B1A51"/>
    <w:rsid w:val="004B2280"/>
    <w:rsid w:val="004B3C4D"/>
    <w:rsid w:val="004C234D"/>
    <w:rsid w:val="004C43D7"/>
    <w:rsid w:val="004D089F"/>
    <w:rsid w:val="004D1430"/>
    <w:rsid w:val="004D511B"/>
    <w:rsid w:val="004D5592"/>
    <w:rsid w:val="004D65FF"/>
    <w:rsid w:val="004D6E98"/>
    <w:rsid w:val="004E0CAA"/>
    <w:rsid w:val="004E4266"/>
    <w:rsid w:val="004E4611"/>
    <w:rsid w:val="004E5B83"/>
    <w:rsid w:val="004F132D"/>
    <w:rsid w:val="004F4F47"/>
    <w:rsid w:val="004F533B"/>
    <w:rsid w:val="004F573E"/>
    <w:rsid w:val="005004AD"/>
    <w:rsid w:val="005031BF"/>
    <w:rsid w:val="00504353"/>
    <w:rsid w:val="005048CC"/>
    <w:rsid w:val="00504FCC"/>
    <w:rsid w:val="00505CEB"/>
    <w:rsid w:val="00505E09"/>
    <w:rsid w:val="00506613"/>
    <w:rsid w:val="00507238"/>
    <w:rsid w:val="005111E1"/>
    <w:rsid w:val="00512A11"/>
    <w:rsid w:val="005152DE"/>
    <w:rsid w:val="005162FF"/>
    <w:rsid w:val="00522DB6"/>
    <w:rsid w:val="005233E0"/>
    <w:rsid w:val="00527A0D"/>
    <w:rsid w:val="00530178"/>
    <w:rsid w:val="005307FD"/>
    <w:rsid w:val="00534D42"/>
    <w:rsid w:val="005356A3"/>
    <w:rsid w:val="00535C35"/>
    <w:rsid w:val="00535C61"/>
    <w:rsid w:val="005366D2"/>
    <w:rsid w:val="0053686C"/>
    <w:rsid w:val="00540024"/>
    <w:rsid w:val="00543057"/>
    <w:rsid w:val="00546134"/>
    <w:rsid w:val="0054635F"/>
    <w:rsid w:val="005466EF"/>
    <w:rsid w:val="00547DC5"/>
    <w:rsid w:val="0055092F"/>
    <w:rsid w:val="0055220B"/>
    <w:rsid w:val="00555338"/>
    <w:rsid w:val="00556953"/>
    <w:rsid w:val="00556A25"/>
    <w:rsid w:val="0056146D"/>
    <w:rsid w:val="00563EF1"/>
    <w:rsid w:val="005668E5"/>
    <w:rsid w:val="00570928"/>
    <w:rsid w:val="005727D3"/>
    <w:rsid w:val="0057654D"/>
    <w:rsid w:val="00576C9B"/>
    <w:rsid w:val="00576D05"/>
    <w:rsid w:val="00580ADE"/>
    <w:rsid w:val="0058288A"/>
    <w:rsid w:val="00582C39"/>
    <w:rsid w:val="0058617D"/>
    <w:rsid w:val="00586339"/>
    <w:rsid w:val="0058770F"/>
    <w:rsid w:val="00590B8B"/>
    <w:rsid w:val="0059430B"/>
    <w:rsid w:val="00595CB6"/>
    <w:rsid w:val="005962B7"/>
    <w:rsid w:val="00596320"/>
    <w:rsid w:val="00596570"/>
    <w:rsid w:val="0059777F"/>
    <w:rsid w:val="00597A3B"/>
    <w:rsid w:val="005A7A6B"/>
    <w:rsid w:val="005B181F"/>
    <w:rsid w:val="005B2B36"/>
    <w:rsid w:val="005B3C7E"/>
    <w:rsid w:val="005B4236"/>
    <w:rsid w:val="005B441E"/>
    <w:rsid w:val="005B49A6"/>
    <w:rsid w:val="005C0493"/>
    <w:rsid w:val="005C1781"/>
    <w:rsid w:val="005C226D"/>
    <w:rsid w:val="005C310A"/>
    <w:rsid w:val="005C575A"/>
    <w:rsid w:val="005C5CF6"/>
    <w:rsid w:val="005D1074"/>
    <w:rsid w:val="005D1488"/>
    <w:rsid w:val="005D4A3E"/>
    <w:rsid w:val="005E00A7"/>
    <w:rsid w:val="005E1F28"/>
    <w:rsid w:val="005E2115"/>
    <w:rsid w:val="005E47F7"/>
    <w:rsid w:val="005E55EE"/>
    <w:rsid w:val="005E65C6"/>
    <w:rsid w:val="005F103D"/>
    <w:rsid w:val="005F20D6"/>
    <w:rsid w:val="005F6709"/>
    <w:rsid w:val="00600B1D"/>
    <w:rsid w:val="006026CB"/>
    <w:rsid w:val="0060329B"/>
    <w:rsid w:val="006039DC"/>
    <w:rsid w:val="00604C0D"/>
    <w:rsid w:val="00606237"/>
    <w:rsid w:val="00606633"/>
    <w:rsid w:val="00610DF4"/>
    <w:rsid w:val="00611811"/>
    <w:rsid w:val="006160BE"/>
    <w:rsid w:val="00616919"/>
    <w:rsid w:val="00624F4B"/>
    <w:rsid w:val="00625000"/>
    <w:rsid w:val="00625163"/>
    <w:rsid w:val="00627B10"/>
    <w:rsid w:val="0063084C"/>
    <w:rsid w:val="00631A61"/>
    <w:rsid w:val="00634DA1"/>
    <w:rsid w:val="006359B2"/>
    <w:rsid w:val="00636F6C"/>
    <w:rsid w:val="006377BF"/>
    <w:rsid w:val="00641A20"/>
    <w:rsid w:val="0064454E"/>
    <w:rsid w:val="00644B35"/>
    <w:rsid w:val="006454E1"/>
    <w:rsid w:val="00653141"/>
    <w:rsid w:val="00654C05"/>
    <w:rsid w:val="00655B35"/>
    <w:rsid w:val="00657366"/>
    <w:rsid w:val="00660188"/>
    <w:rsid w:val="00661525"/>
    <w:rsid w:val="00661C70"/>
    <w:rsid w:val="00662053"/>
    <w:rsid w:val="00664D7D"/>
    <w:rsid w:val="0066506C"/>
    <w:rsid w:val="00667CA0"/>
    <w:rsid w:val="00671BC1"/>
    <w:rsid w:val="00673EB1"/>
    <w:rsid w:val="00674951"/>
    <w:rsid w:val="006753AD"/>
    <w:rsid w:val="006836FD"/>
    <w:rsid w:val="00684516"/>
    <w:rsid w:val="00686189"/>
    <w:rsid w:val="0068770E"/>
    <w:rsid w:val="006879B5"/>
    <w:rsid w:val="00690ABF"/>
    <w:rsid w:val="00691F62"/>
    <w:rsid w:val="00692448"/>
    <w:rsid w:val="00693597"/>
    <w:rsid w:val="00693F71"/>
    <w:rsid w:val="00695BFC"/>
    <w:rsid w:val="00696337"/>
    <w:rsid w:val="006965AE"/>
    <w:rsid w:val="00696DBB"/>
    <w:rsid w:val="006A4B0B"/>
    <w:rsid w:val="006A51C1"/>
    <w:rsid w:val="006A7D01"/>
    <w:rsid w:val="006B3854"/>
    <w:rsid w:val="006B44BB"/>
    <w:rsid w:val="006C095D"/>
    <w:rsid w:val="006C165D"/>
    <w:rsid w:val="006C1710"/>
    <w:rsid w:val="006C2720"/>
    <w:rsid w:val="006C3EF0"/>
    <w:rsid w:val="006D0188"/>
    <w:rsid w:val="006D0B6D"/>
    <w:rsid w:val="006D2E76"/>
    <w:rsid w:val="006D6613"/>
    <w:rsid w:val="006D6A24"/>
    <w:rsid w:val="006D71B4"/>
    <w:rsid w:val="006D75F4"/>
    <w:rsid w:val="006D770D"/>
    <w:rsid w:val="006E0499"/>
    <w:rsid w:val="006E0FC0"/>
    <w:rsid w:val="006E1593"/>
    <w:rsid w:val="006E345F"/>
    <w:rsid w:val="006E3479"/>
    <w:rsid w:val="006E3B55"/>
    <w:rsid w:val="006E3D2E"/>
    <w:rsid w:val="006E5415"/>
    <w:rsid w:val="006E7353"/>
    <w:rsid w:val="006F016F"/>
    <w:rsid w:val="006F1015"/>
    <w:rsid w:val="006F6418"/>
    <w:rsid w:val="006F6D4B"/>
    <w:rsid w:val="00701E0F"/>
    <w:rsid w:val="0070323F"/>
    <w:rsid w:val="00703ED8"/>
    <w:rsid w:val="007056EF"/>
    <w:rsid w:val="00705D02"/>
    <w:rsid w:val="00706D9E"/>
    <w:rsid w:val="007109CA"/>
    <w:rsid w:val="00711ECB"/>
    <w:rsid w:val="00717087"/>
    <w:rsid w:val="00721DC5"/>
    <w:rsid w:val="007232AF"/>
    <w:rsid w:val="00732EAA"/>
    <w:rsid w:val="00733391"/>
    <w:rsid w:val="00734AC6"/>
    <w:rsid w:val="007367EC"/>
    <w:rsid w:val="007375A1"/>
    <w:rsid w:val="00743A0D"/>
    <w:rsid w:val="00747CCD"/>
    <w:rsid w:val="0075041A"/>
    <w:rsid w:val="00752C88"/>
    <w:rsid w:val="00752D42"/>
    <w:rsid w:val="00756480"/>
    <w:rsid w:val="00760A12"/>
    <w:rsid w:val="007624F1"/>
    <w:rsid w:val="007638C2"/>
    <w:rsid w:val="00764163"/>
    <w:rsid w:val="00764346"/>
    <w:rsid w:val="007653C4"/>
    <w:rsid w:val="007666D9"/>
    <w:rsid w:val="00766EC9"/>
    <w:rsid w:val="007756F2"/>
    <w:rsid w:val="00780CD5"/>
    <w:rsid w:val="00780E41"/>
    <w:rsid w:val="0078195E"/>
    <w:rsid w:val="007819B2"/>
    <w:rsid w:val="0078254C"/>
    <w:rsid w:val="0078357D"/>
    <w:rsid w:val="0078363A"/>
    <w:rsid w:val="00785A29"/>
    <w:rsid w:val="00790798"/>
    <w:rsid w:val="007914AF"/>
    <w:rsid w:val="00791DEB"/>
    <w:rsid w:val="007947C5"/>
    <w:rsid w:val="00794C55"/>
    <w:rsid w:val="007956F7"/>
    <w:rsid w:val="007968E1"/>
    <w:rsid w:val="007A1151"/>
    <w:rsid w:val="007A4255"/>
    <w:rsid w:val="007A5847"/>
    <w:rsid w:val="007A7E05"/>
    <w:rsid w:val="007B1423"/>
    <w:rsid w:val="007B3DE4"/>
    <w:rsid w:val="007C04B7"/>
    <w:rsid w:val="007C0F5F"/>
    <w:rsid w:val="007C21B1"/>
    <w:rsid w:val="007C46F3"/>
    <w:rsid w:val="007C4BA9"/>
    <w:rsid w:val="007C6312"/>
    <w:rsid w:val="007C675E"/>
    <w:rsid w:val="007D30B2"/>
    <w:rsid w:val="007D41EA"/>
    <w:rsid w:val="007D63F7"/>
    <w:rsid w:val="007D6EE0"/>
    <w:rsid w:val="007E01D9"/>
    <w:rsid w:val="007E11D1"/>
    <w:rsid w:val="007E16E8"/>
    <w:rsid w:val="007E18BC"/>
    <w:rsid w:val="007E1F96"/>
    <w:rsid w:val="007E2287"/>
    <w:rsid w:val="007E28D8"/>
    <w:rsid w:val="007E7178"/>
    <w:rsid w:val="007F1631"/>
    <w:rsid w:val="007F1668"/>
    <w:rsid w:val="007F1F95"/>
    <w:rsid w:val="007F1FFF"/>
    <w:rsid w:val="007F2E31"/>
    <w:rsid w:val="007F3C76"/>
    <w:rsid w:val="007F3C9F"/>
    <w:rsid w:val="007F5B50"/>
    <w:rsid w:val="007F5C0F"/>
    <w:rsid w:val="007F7CC8"/>
    <w:rsid w:val="007F7E50"/>
    <w:rsid w:val="00800E0F"/>
    <w:rsid w:val="00800F65"/>
    <w:rsid w:val="00802711"/>
    <w:rsid w:val="008039D4"/>
    <w:rsid w:val="00804FFA"/>
    <w:rsid w:val="00806283"/>
    <w:rsid w:val="00810A26"/>
    <w:rsid w:val="00810FC4"/>
    <w:rsid w:val="008110C9"/>
    <w:rsid w:val="00812677"/>
    <w:rsid w:val="008131C6"/>
    <w:rsid w:val="00813C6E"/>
    <w:rsid w:val="008242F4"/>
    <w:rsid w:val="00824ED6"/>
    <w:rsid w:val="00825726"/>
    <w:rsid w:val="00826340"/>
    <w:rsid w:val="008271CB"/>
    <w:rsid w:val="00833CEB"/>
    <w:rsid w:val="00835945"/>
    <w:rsid w:val="00836668"/>
    <w:rsid w:val="00837C7D"/>
    <w:rsid w:val="008423BA"/>
    <w:rsid w:val="0084394F"/>
    <w:rsid w:val="00844996"/>
    <w:rsid w:val="008516B1"/>
    <w:rsid w:val="00852F79"/>
    <w:rsid w:val="008536D3"/>
    <w:rsid w:val="00857D45"/>
    <w:rsid w:val="0086119D"/>
    <w:rsid w:val="00862E90"/>
    <w:rsid w:val="00863D74"/>
    <w:rsid w:val="0086715C"/>
    <w:rsid w:val="00867197"/>
    <w:rsid w:val="00870DF8"/>
    <w:rsid w:val="00871495"/>
    <w:rsid w:val="00872400"/>
    <w:rsid w:val="00876DCD"/>
    <w:rsid w:val="00882EEA"/>
    <w:rsid w:val="00883443"/>
    <w:rsid w:val="008856DD"/>
    <w:rsid w:val="00885ACC"/>
    <w:rsid w:val="00887F3F"/>
    <w:rsid w:val="00895257"/>
    <w:rsid w:val="008975E7"/>
    <w:rsid w:val="008A017A"/>
    <w:rsid w:val="008A41E7"/>
    <w:rsid w:val="008A45A0"/>
    <w:rsid w:val="008A4E14"/>
    <w:rsid w:val="008A526E"/>
    <w:rsid w:val="008A6266"/>
    <w:rsid w:val="008A7814"/>
    <w:rsid w:val="008B2AA7"/>
    <w:rsid w:val="008B3755"/>
    <w:rsid w:val="008B58CB"/>
    <w:rsid w:val="008B6A43"/>
    <w:rsid w:val="008B7619"/>
    <w:rsid w:val="008B7EFF"/>
    <w:rsid w:val="008C0ABF"/>
    <w:rsid w:val="008C2F6E"/>
    <w:rsid w:val="008C4AB3"/>
    <w:rsid w:val="008C504B"/>
    <w:rsid w:val="008D080B"/>
    <w:rsid w:val="008D3933"/>
    <w:rsid w:val="008D4B16"/>
    <w:rsid w:val="008D4E24"/>
    <w:rsid w:val="008E22DE"/>
    <w:rsid w:val="008E26BE"/>
    <w:rsid w:val="008E4418"/>
    <w:rsid w:val="008E5125"/>
    <w:rsid w:val="008E677F"/>
    <w:rsid w:val="008E7265"/>
    <w:rsid w:val="008E7D60"/>
    <w:rsid w:val="008F1570"/>
    <w:rsid w:val="008F1BE6"/>
    <w:rsid w:val="008F346B"/>
    <w:rsid w:val="008F48FF"/>
    <w:rsid w:val="0090031F"/>
    <w:rsid w:val="00904AC7"/>
    <w:rsid w:val="00904EA3"/>
    <w:rsid w:val="009070F7"/>
    <w:rsid w:val="00907D7C"/>
    <w:rsid w:val="00907FC3"/>
    <w:rsid w:val="009102E6"/>
    <w:rsid w:val="00915FB2"/>
    <w:rsid w:val="009167F4"/>
    <w:rsid w:val="0092061A"/>
    <w:rsid w:val="00921404"/>
    <w:rsid w:val="00923B7A"/>
    <w:rsid w:val="00923E59"/>
    <w:rsid w:val="009245B4"/>
    <w:rsid w:val="0093064F"/>
    <w:rsid w:val="009307D7"/>
    <w:rsid w:val="0093431F"/>
    <w:rsid w:val="00935E26"/>
    <w:rsid w:val="009408C2"/>
    <w:rsid w:val="00941F2A"/>
    <w:rsid w:val="009467FE"/>
    <w:rsid w:val="00946E86"/>
    <w:rsid w:val="009519A9"/>
    <w:rsid w:val="009553DE"/>
    <w:rsid w:val="00956210"/>
    <w:rsid w:val="009572B1"/>
    <w:rsid w:val="0095756F"/>
    <w:rsid w:val="00960DE6"/>
    <w:rsid w:val="00965C52"/>
    <w:rsid w:val="00965E55"/>
    <w:rsid w:val="0096704D"/>
    <w:rsid w:val="009672D8"/>
    <w:rsid w:val="0097107E"/>
    <w:rsid w:val="00972440"/>
    <w:rsid w:val="00972549"/>
    <w:rsid w:val="0097548B"/>
    <w:rsid w:val="00976435"/>
    <w:rsid w:val="00976FF1"/>
    <w:rsid w:val="00977068"/>
    <w:rsid w:val="0098182F"/>
    <w:rsid w:val="00985129"/>
    <w:rsid w:val="00986B65"/>
    <w:rsid w:val="00990066"/>
    <w:rsid w:val="00992A91"/>
    <w:rsid w:val="00994E19"/>
    <w:rsid w:val="009956FC"/>
    <w:rsid w:val="00995844"/>
    <w:rsid w:val="00996F3F"/>
    <w:rsid w:val="009A09BA"/>
    <w:rsid w:val="009A340A"/>
    <w:rsid w:val="009A47B9"/>
    <w:rsid w:val="009A7AE7"/>
    <w:rsid w:val="009B089D"/>
    <w:rsid w:val="009B18D1"/>
    <w:rsid w:val="009B3AAB"/>
    <w:rsid w:val="009B3F54"/>
    <w:rsid w:val="009B4BB6"/>
    <w:rsid w:val="009C0985"/>
    <w:rsid w:val="009C2057"/>
    <w:rsid w:val="009C26E0"/>
    <w:rsid w:val="009C29E9"/>
    <w:rsid w:val="009C3205"/>
    <w:rsid w:val="009C347D"/>
    <w:rsid w:val="009C44B0"/>
    <w:rsid w:val="009C5DAB"/>
    <w:rsid w:val="009C5E88"/>
    <w:rsid w:val="009C711A"/>
    <w:rsid w:val="009C71B2"/>
    <w:rsid w:val="009C7EA7"/>
    <w:rsid w:val="009D3CEA"/>
    <w:rsid w:val="009D6053"/>
    <w:rsid w:val="009D66C5"/>
    <w:rsid w:val="009E052F"/>
    <w:rsid w:val="009E31EE"/>
    <w:rsid w:val="009E5C1A"/>
    <w:rsid w:val="009F0CD3"/>
    <w:rsid w:val="009F31C9"/>
    <w:rsid w:val="009F408D"/>
    <w:rsid w:val="00A0068A"/>
    <w:rsid w:val="00A00CA8"/>
    <w:rsid w:val="00A0115E"/>
    <w:rsid w:val="00A01268"/>
    <w:rsid w:val="00A06797"/>
    <w:rsid w:val="00A06D52"/>
    <w:rsid w:val="00A14215"/>
    <w:rsid w:val="00A15FC0"/>
    <w:rsid w:val="00A20236"/>
    <w:rsid w:val="00A27433"/>
    <w:rsid w:val="00A30FFF"/>
    <w:rsid w:val="00A3258E"/>
    <w:rsid w:val="00A33F79"/>
    <w:rsid w:val="00A417AF"/>
    <w:rsid w:val="00A4257E"/>
    <w:rsid w:val="00A436E1"/>
    <w:rsid w:val="00A4477A"/>
    <w:rsid w:val="00A4647F"/>
    <w:rsid w:val="00A4765B"/>
    <w:rsid w:val="00A5307D"/>
    <w:rsid w:val="00A5425A"/>
    <w:rsid w:val="00A55F38"/>
    <w:rsid w:val="00A56D86"/>
    <w:rsid w:val="00A605B0"/>
    <w:rsid w:val="00A60605"/>
    <w:rsid w:val="00A60A0D"/>
    <w:rsid w:val="00A61345"/>
    <w:rsid w:val="00A61BAE"/>
    <w:rsid w:val="00A6544C"/>
    <w:rsid w:val="00A65F99"/>
    <w:rsid w:val="00A70B11"/>
    <w:rsid w:val="00A70C94"/>
    <w:rsid w:val="00A715A3"/>
    <w:rsid w:val="00A73A97"/>
    <w:rsid w:val="00A73F99"/>
    <w:rsid w:val="00A755C8"/>
    <w:rsid w:val="00A80213"/>
    <w:rsid w:val="00A8087E"/>
    <w:rsid w:val="00A8160F"/>
    <w:rsid w:val="00A81CBB"/>
    <w:rsid w:val="00A81EB5"/>
    <w:rsid w:val="00A835A4"/>
    <w:rsid w:val="00A84684"/>
    <w:rsid w:val="00A84FE3"/>
    <w:rsid w:val="00A85203"/>
    <w:rsid w:val="00A929A7"/>
    <w:rsid w:val="00A93D5B"/>
    <w:rsid w:val="00A96E7F"/>
    <w:rsid w:val="00A979B5"/>
    <w:rsid w:val="00AA0EBF"/>
    <w:rsid w:val="00AA2BD5"/>
    <w:rsid w:val="00AA314E"/>
    <w:rsid w:val="00AA5C0E"/>
    <w:rsid w:val="00AB12CB"/>
    <w:rsid w:val="00AB250A"/>
    <w:rsid w:val="00AB3EC7"/>
    <w:rsid w:val="00AB45F8"/>
    <w:rsid w:val="00AB69C3"/>
    <w:rsid w:val="00AB773C"/>
    <w:rsid w:val="00AB77A6"/>
    <w:rsid w:val="00AC0A7D"/>
    <w:rsid w:val="00AC2515"/>
    <w:rsid w:val="00AC2F2E"/>
    <w:rsid w:val="00AD1827"/>
    <w:rsid w:val="00AD289A"/>
    <w:rsid w:val="00AD2C43"/>
    <w:rsid w:val="00AD3ABB"/>
    <w:rsid w:val="00AD4F39"/>
    <w:rsid w:val="00AD7437"/>
    <w:rsid w:val="00AD75AF"/>
    <w:rsid w:val="00AE053B"/>
    <w:rsid w:val="00AE1D86"/>
    <w:rsid w:val="00AE7FF3"/>
    <w:rsid w:val="00AF0083"/>
    <w:rsid w:val="00AF05C2"/>
    <w:rsid w:val="00AF630B"/>
    <w:rsid w:val="00AF6A11"/>
    <w:rsid w:val="00AF7F0F"/>
    <w:rsid w:val="00B008F0"/>
    <w:rsid w:val="00B02686"/>
    <w:rsid w:val="00B079EF"/>
    <w:rsid w:val="00B119B4"/>
    <w:rsid w:val="00B20477"/>
    <w:rsid w:val="00B21BC6"/>
    <w:rsid w:val="00B21FC2"/>
    <w:rsid w:val="00B2404F"/>
    <w:rsid w:val="00B25592"/>
    <w:rsid w:val="00B27217"/>
    <w:rsid w:val="00B27D6D"/>
    <w:rsid w:val="00B301BF"/>
    <w:rsid w:val="00B30B8F"/>
    <w:rsid w:val="00B3106A"/>
    <w:rsid w:val="00B32757"/>
    <w:rsid w:val="00B327EC"/>
    <w:rsid w:val="00B32944"/>
    <w:rsid w:val="00B3443B"/>
    <w:rsid w:val="00B348F6"/>
    <w:rsid w:val="00B373E8"/>
    <w:rsid w:val="00B40F43"/>
    <w:rsid w:val="00B5124F"/>
    <w:rsid w:val="00B51642"/>
    <w:rsid w:val="00B550D8"/>
    <w:rsid w:val="00B56B47"/>
    <w:rsid w:val="00B56DFF"/>
    <w:rsid w:val="00B57A72"/>
    <w:rsid w:val="00B6015C"/>
    <w:rsid w:val="00B60D58"/>
    <w:rsid w:val="00B60DEC"/>
    <w:rsid w:val="00B61B4E"/>
    <w:rsid w:val="00B61E02"/>
    <w:rsid w:val="00B6659C"/>
    <w:rsid w:val="00B71130"/>
    <w:rsid w:val="00B74258"/>
    <w:rsid w:val="00B8095C"/>
    <w:rsid w:val="00B80C70"/>
    <w:rsid w:val="00B819B0"/>
    <w:rsid w:val="00B82C8E"/>
    <w:rsid w:val="00B849C4"/>
    <w:rsid w:val="00B86906"/>
    <w:rsid w:val="00B901B6"/>
    <w:rsid w:val="00B95399"/>
    <w:rsid w:val="00BA062F"/>
    <w:rsid w:val="00BA42C3"/>
    <w:rsid w:val="00BA567C"/>
    <w:rsid w:val="00BA6180"/>
    <w:rsid w:val="00BA6E77"/>
    <w:rsid w:val="00BA7715"/>
    <w:rsid w:val="00BB4179"/>
    <w:rsid w:val="00BB566C"/>
    <w:rsid w:val="00BB6E34"/>
    <w:rsid w:val="00BB723C"/>
    <w:rsid w:val="00BC0AA6"/>
    <w:rsid w:val="00BC1C92"/>
    <w:rsid w:val="00BC2D9D"/>
    <w:rsid w:val="00BC40F9"/>
    <w:rsid w:val="00BC7F3C"/>
    <w:rsid w:val="00BD0154"/>
    <w:rsid w:val="00BD13CC"/>
    <w:rsid w:val="00BD3D82"/>
    <w:rsid w:val="00BD3E62"/>
    <w:rsid w:val="00BD4BDF"/>
    <w:rsid w:val="00BD5F34"/>
    <w:rsid w:val="00BE0B6F"/>
    <w:rsid w:val="00BE0C29"/>
    <w:rsid w:val="00BE1BA8"/>
    <w:rsid w:val="00BE2744"/>
    <w:rsid w:val="00BE2A4D"/>
    <w:rsid w:val="00BE37EC"/>
    <w:rsid w:val="00BE3DE9"/>
    <w:rsid w:val="00BE4160"/>
    <w:rsid w:val="00BE5F57"/>
    <w:rsid w:val="00BE696C"/>
    <w:rsid w:val="00BF0956"/>
    <w:rsid w:val="00BF256D"/>
    <w:rsid w:val="00C001C1"/>
    <w:rsid w:val="00C0165F"/>
    <w:rsid w:val="00C05792"/>
    <w:rsid w:val="00C06547"/>
    <w:rsid w:val="00C079B2"/>
    <w:rsid w:val="00C10871"/>
    <w:rsid w:val="00C11067"/>
    <w:rsid w:val="00C12986"/>
    <w:rsid w:val="00C13D88"/>
    <w:rsid w:val="00C15C7B"/>
    <w:rsid w:val="00C15E7A"/>
    <w:rsid w:val="00C2216B"/>
    <w:rsid w:val="00C26B69"/>
    <w:rsid w:val="00C3581D"/>
    <w:rsid w:val="00C41DCD"/>
    <w:rsid w:val="00C426AB"/>
    <w:rsid w:val="00C44B90"/>
    <w:rsid w:val="00C500E0"/>
    <w:rsid w:val="00C509AC"/>
    <w:rsid w:val="00C52945"/>
    <w:rsid w:val="00C5315B"/>
    <w:rsid w:val="00C53629"/>
    <w:rsid w:val="00C54819"/>
    <w:rsid w:val="00C54F53"/>
    <w:rsid w:val="00C5682F"/>
    <w:rsid w:val="00C604CA"/>
    <w:rsid w:val="00C611D2"/>
    <w:rsid w:val="00C6707A"/>
    <w:rsid w:val="00C711FE"/>
    <w:rsid w:val="00C77900"/>
    <w:rsid w:val="00C77A0B"/>
    <w:rsid w:val="00C77AF0"/>
    <w:rsid w:val="00C802B1"/>
    <w:rsid w:val="00C805D2"/>
    <w:rsid w:val="00C82E21"/>
    <w:rsid w:val="00C835C6"/>
    <w:rsid w:val="00C847F1"/>
    <w:rsid w:val="00C85290"/>
    <w:rsid w:val="00C868F6"/>
    <w:rsid w:val="00C91365"/>
    <w:rsid w:val="00C91B4A"/>
    <w:rsid w:val="00C92691"/>
    <w:rsid w:val="00C9795F"/>
    <w:rsid w:val="00CA04F1"/>
    <w:rsid w:val="00CA481C"/>
    <w:rsid w:val="00CA74C2"/>
    <w:rsid w:val="00CB0357"/>
    <w:rsid w:val="00CB385A"/>
    <w:rsid w:val="00CB486D"/>
    <w:rsid w:val="00CB4FBE"/>
    <w:rsid w:val="00CB5601"/>
    <w:rsid w:val="00CB72B5"/>
    <w:rsid w:val="00CB77B0"/>
    <w:rsid w:val="00CC0E2B"/>
    <w:rsid w:val="00CC5295"/>
    <w:rsid w:val="00CC52D5"/>
    <w:rsid w:val="00CC7022"/>
    <w:rsid w:val="00CD3CAC"/>
    <w:rsid w:val="00CD3EA1"/>
    <w:rsid w:val="00CD6353"/>
    <w:rsid w:val="00CE1F5D"/>
    <w:rsid w:val="00CE21A3"/>
    <w:rsid w:val="00CE4B3D"/>
    <w:rsid w:val="00CE5945"/>
    <w:rsid w:val="00CE5B2E"/>
    <w:rsid w:val="00CE6E6B"/>
    <w:rsid w:val="00CF0A4C"/>
    <w:rsid w:val="00CF1814"/>
    <w:rsid w:val="00CF2BA6"/>
    <w:rsid w:val="00CF2FC0"/>
    <w:rsid w:val="00CF3E9E"/>
    <w:rsid w:val="00CF4DF5"/>
    <w:rsid w:val="00CF6266"/>
    <w:rsid w:val="00D0032C"/>
    <w:rsid w:val="00D00EFB"/>
    <w:rsid w:val="00D010C0"/>
    <w:rsid w:val="00D0536E"/>
    <w:rsid w:val="00D06438"/>
    <w:rsid w:val="00D06689"/>
    <w:rsid w:val="00D072B3"/>
    <w:rsid w:val="00D0761E"/>
    <w:rsid w:val="00D077BC"/>
    <w:rsid w:val="00D100AE"/>
    <w:rsid w:val="00D10E26"/>
    <w:rsid w:val="00D17ACC"/>
    <w:rsid w:val="00D218C2"/>
    <w:rsid w:val="00D21B52"/>
    <w:rsid w:val="00D21FA4"/>
    <w:rsid w:val="00D22D7A"/>
    <w:rsid w:val="00D2347A"/>
    <w:rsid w:val="00D23FEB"/>
    <w:rsid w:val="00D30523"/>
    <w:rsid w:val="00D327CF"/>
    <w:rsid w:val="00D32C55"/>
    <w:rsid w:val="00D32ED6"/>
    <w:rsid w:val="00D349A8"/>
    <w:rsid w:val="00D36728"/>
    <w:rsid w:val="00D40712"/>
    <w:rsid w:val="00D4310C"/>
    <w:rsid w:val="00D44593"/>
    <w:rsid w:val="00D44A30"/>
    <w:rsid w:val="00D45F35"/>
    <w:rsid w:val="00D46C18"/>
    <w:rsid w:val="00D50AEE"/>
    <w:rsid w:val="00D51D96"/>
    <w:rsid w:val="00D57A05"/>
    <w:rsid w:val="00D60A70"/>
    <w:rsid w:val="00D616AB"/>
    <w:rsid w:val="00D62427"/>
    <w:rsid w:val="00D6264F"/>
    <w:rsid w:val="00D72457"/>
    <w:rsid w:val="00D744A3"/>
    <w:rsid w:val="00D749BE"/>
    <w:rsid w:val="00D765EA"/>
    <w:rsid w:val="00D77E93"/>
    <w:rsid w:val="00D77FC8"/>
    <w:rsid w:val="00D80026"/>
    <w:rsid w:val="00D807B3"/>
    <w:rsid w:val="00D808FC"/>
    <w:rsid w:val="00D810DB"/>
    <w:rsid w:val="00D81442"/>
    <w:rsid w:val="00D81B48"/>
    <w:rsid w:val="00D81F19"/>
    <w:rsid w:val="00D833BB"/>
    <w:rsid w:val="00D83CBA"/>
    <w:rsid w:val="00D851D9"/>
    <w:rsid w:val="00D869F4"/>
    <w:rsid w:val="00D92577"/>
    <w:rsid w:val="00D934B3"/>
    <w:rsid w:val="00D93867"/>
    <w:rsid w:val="00D952CB"/>
    <w:rsid w:val="00DA0638"/>
    <w:rsid w:val="00DA4E85"/>
    <w:rsid w:val="00DA6033"/>
    <w:rsid w:val="00DA727D"/>
    <w:rsid w:val="00DA776C"/>
    <w:rsid w:val="00DB3E09"/>
    <w:rsid w:val="00DB4D15"/>
    <w:rsid w:val="00DC11B3"/>
    <w:rsid w:val="00DC14B5"/>
    <w:rsid w:val="00DC4162"/>
    <w:rsid w:val="00DC4340"/>
    <w:rsid w:val="00DD20EA"/>
    <w:rsid w:val="00DD2430"/>
    <w:rsid w:val="00DD4567"/>
    <w:rsid w:val="00DD7914"/>
    <w:rsid w:val="00DE30E5"/>
    <w:rsid w:val="00DE5E83"/>
    <w:rsid w:val="00DE644E"/>
    <w:rsid w:val="00DE731B"/>
    <w:rsid w:val="00DE7EAF"/>
    <w:rsid w:val="00DF4CB5"/>
    <w:rsid w:val="00DF5B34"/>
    <w:rsid w:val="00DF6006"/>
    <w:rsid w:val="00DF6738"/>
    <w:rsid w:val="00E01AF4"/>
    <w:rsid w:val="00E024AC"/>
    <w:rsid w:val="00E02FC9"/>
    <w:rsid w:val="00E07FF8"/>
    <w:rsid w:val="00E10556"/>
    <w:rsid w:val="00E10661"/>
    <w:rsid w:val="00E126CB"/>
    <w:rsid w:val="00E14A1D"/>
    <w:rsid w:val="00E21502"/>
    <w:rsid w:val="00E21B78"/>
    <w:rsid w:val="00E22255"/>
    <w:rsid w:val="00E246D5"/>
    <w:rsid w:val="00E262C3"/>
    <w:rsid w:val="00E333CE"/>
    <w:rsid w:val="00E337A2"/>
    <w:rsid w:val="00E35ED6"/>
    <w:rsid w:val="00E409DA"/>
    <w:rsid w:val="00E4160F"/>
    <w:rsid w:val="00E4269F"/>
    <w:rsid w:val="00E432B2"/>
    <w:rsid w:val="00E4562C"/>
    <w:rsid w:val="00E509F8"/>
    <w:rsid w:val="00E51867"/>
    <w:rsid w:val="00E55230"/>
    <w:rsid w:val="00E56306"/>
    <w:rsid w:val="00E57734"/>
    <w:rsid w:val="00E57E6D"/>
    <w:rsid w:val="00E60A78"/>
    <w:rsid w:val="00E60EF8"/>
    <w:rsid w:val="00E61484"/>
    <w:rsid w:val="00E64120"/>
    <w:rsid w:val="00E64546"/>
    <w:rsid w:val="00E6759E"/>
    <w:rsid w:val="00E7059E"/>
    <w:rsid w:val="00E70991"/>
    <w:rsid w:val="00E72735"/>
    <w:rsid w:val="00E750F1"/>
    <w:rsid w:val="00E752B2"/>
    <w:rsid w:val="00E76224"/>
    <w:rsid w:val="00E80987"/>
    <w:rsid w:val="00E81C43"/>
    <w:rsid w:val="00E82502"/>
    <w:rsid w:val="00E82A17"/>
    <w:rsid w:val="00E82BEA"/>
    <w:rsid w:val="00E8636A"/>
    <w:rsid w:val="00E86F46"/>
    <w:rsid w:val="00E95521"/>
    <w:rsid w:val="00E9707A"/>
    <w:rsid w:val="00E97E67"/>
    <w:rsid w:val="00EA0F0F"/>
    <w:rsid w:val="00EA3252"/>
    <w:rsid w:val="00EA3B70"/>
    <w:rsid w:val="00EA4B7E"/>
    <w:rsid w:val="00EA7874"/>
    <w:rsid w:val="00EB0731"/>
    <w:rsid w:val="00EB39C3"/>
    <w:rsid w:val="00EB701C"/>
    <w:rsid w:val="00EC0CA8"/>
    <w:rsid w:val="00EC1E0E"/>
    <w:rsid w:val="00EC37A2"/>
    <w:rsid w:val="00EC4BAA"/>
    <w:rsid w:val="00EC6006"/>
    <w:rsid w:val="00EC600F"/>
    <w:rsid w:val="00EC7627"/>
    <w:rsid w:val="00ED098F"/>
    <w:rsid w:val="00ED0DC3"/>
    <w:rsid w:val="00ED376A"/>
    <w:rsid w:val="00ED48B5"/>
    <w:rsid w:val="00ED71C9"/>
    <w:rsid w:val="00EE0B8F"/>
    <w:rsid w:val="00EE0BCE"/>
    <w:rsid w:val="00EE24F1"/>
    <w:rsid w:val="00EE42E3"/>
    <w:rsid w:val="00EE4BB6"/>
    <w:rsid w:val="00EE6035"/>
    <w:rsid w:val="00EF2A3A"/>
    <w:rsid w:val="00EF47D2"/>
    <w:rsid w:val="00EF48E7"/>
    <w:rsid w:val="00EF5AAC"/>
    <w:rsid w:val="00EF5EF1"/>
    <w:rsid w:val="00EF6D55"/>
    <w:rsid w:val="00EF6EF9"/>
    <w:rsid w:val="00EF713A"/>
    <w:rsid w:val="00EF723D"/>
    <w:rsid w:val="00EF7A8E"/>
    <w:rsid w:val="00F006E8"/>
    <w:rsid w:val="00F0158A"/>
    <w:rsid w:val="00F03436"/>
    <w:rsid w:val="00F0413E"/>
    <w:rsid w:val="00F05115"/>
    <w:rsid w:val="00F06212"/>
    <w:rsid w:val="00F14ED4"/>
    <w:rsid w:val="00F2366E"/>
    <w:rsid w:val="00F246C1"/>
    <w:rsid w:val="00F24922"/>
    <w:rsid w:val="00F25505"/>
    <w:rsid w:val="00F266C3"/>
    <w:rsid w:val="00F305B8"/>
    <w:rsid w:val="00F30BE9"/>
    <w:rsid w:val="00F3149C"/>
    <w:rsid w:val="00F3486E"/>
    <w:rsid w:val="00F34BCC"/>
    <w:rsid w:val="00F35EF4"/>
    <w:rsid w:val="00F371F6"/>
    <w:rsid w:val="00F3775E"/>
    <w:rsid w:val="00F404D8"/>
    <w:rsid w:val="00F43C1D"/>
    <w:rsid w:val="00F44430"/>
    <w:rsid w:val="00F46248"/>
    <w:rsid w:val="00F5092C"/>
    <w:rsid w:val="00F5100D"/>
    <w:rsid w:val="00F5192D"/>
    <w:rsid w:val="00F62DFA"/>
    <w:rsid w:val="00F639DB"/>
    <w:rsid w:val="00F71CDE"/>
    <w:rsid w:val="00F72E53"/>
    <w:rsid w:val="00F73760"/>
    <w:rsid w:val="00F73C17"/>
    <w:rsid w:val="00F74F7B"/>
    <w:rsid w:val="00F75AC1"/>
    <w:rsid w:val="00F761B9"/>
    <w:rsid w:val="00F7650F"/>
    <w:rsid w:val="00F852C8"/>
    <w:rsid w:val="00F8687C"/>
    <w:rsid w:val="00F87210"/>
    <w:rsid w:val="00F90047"/>
    <w:rsid w:val="00F900DA"/>
    <w:rsid w:val="00F9042C"/>
    <w:rsid w:val="00F9127E"/>
    <w:rsid w:val="00F915BA"/>
    <w:rsid w:val="00F945CB"/>
    <w:rsid w:val="00F94A56"/>
    <w:rsid w:val="00F94E8A"/>
    <w:rsid w:val="00F96C0C"/>
    <w:rsid w:val="00F97067"/>
    <w:rsid w:val="00FA1E60"/>
    <w:rsid w:val="00FA2640"/>
    <w:rsid w:val="00FA4DA2"/>
    <w:rsid w:val="00FA4F4E"/>
    <w:rsid w:val="00FA614D"/>
    <w:rsid w:val="00FB0839"/>
    <w:rsid w:val="00FB0A00"/>
    <w:rsid w:val="00FB3114"/>
    <w:rsid w:val="00FC06CA"/>
    <w:rsid w:val="00FC0E00"/>
    <w:rsid w:val="00FC1474"/>
    <w:rsid w:val="00FC3996"/>
    <w:rsid w:val="00FC7A17"/>
    <w:rsid w:val="00FD33AE"/>
    <w:rsid w:val="00FD64A7"/>
    <w:rsid w:val="00FE13B4"/>
    <w:rsid w:val="00FF0639"/>
    <w:rsid w:val="00FF0726"/>
    <w:rsid w:val="00FF104A"/>
    <w:rsid w:val="00FF1C08"/>
    <w:rsid w:val="00FF2A47"/>
    <w:rsid w:val="00FF32C0"/>
    <w:rsid w:val="00FF367E"/>
    <w:rsid w:val="00FF47D9"/>
    <w:rsid w:val="00FF6D9C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4F571E"/>
  <w15:docId w15:val="{5FAE94AC-BBB0-4615-9DB8-E7DCB99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FA4"/>
    <w:pPr>
      <w:spacing w:line="300" w:lineRule="exact"/>
      <w:jc w:val="both"/>
    </w:pPr>
  </w:style>
  <w:style w:type="paragraph" w:styleId="Cabealho1">
    <w:name w:val="heading 1"/>
    <w:basedOn w:val="Normal"/>
    <w:next w:val="Normal"/>
    <w:link w:val="Cabealho1Carter"/>
    <w:qFormat/>
    <w:rsid w:val="005B3C7E"/>
    <w:pPr>
      <w:keepNext/>
      <w:keepLines/>
      <w:spacing w:after="480" w:line="240" w:lineRule="auto"/>
      <w:jc w:val="left"/>
      <w:outlineLvl w:val="0"/>
    </w:pPr>
    <w:rPr>
      <w:rFonts w:eastAsiaTheme="majorEastAsia" w:cstheme="majorBidi"/>
      <w:bCs/>
      <w:sz w:val="48"/>
      <w:szCs w:val="28"/>
    </w:rPr>
  </w:style>
  <w:style w:type="paragraph" w:styleId="Cabealho2">
    <w:name w:val="heading 2"/>
    <w:basedOn w:val="Normal"/>
    <w:next w:val="Normal"/>
    <w:link w:val="Cabealho2Carter"/>
    <w:unhideWhenUsed/>
    <w:qFormat/>
    <w:rsid w:val="00972440"/>
    <w:pPr>
      <w:keepNext/>
      <w:keepLines/>
      <w:spacing w:after="0" w:line="240" w:lineRule="auto"/>
      <w:jc w:val="left"/>
      <w:outlineLvl w:val="1"/>
    </w:pPr>
    <w:rPr>
      <w:rFonts w:ascii="Calibri" w:eastAsiaTheme="majorEastAsia" w:hAnsi="Calibri" w:cstheme="majorBidi"/>
      <w:bCs/>
      <w:sz w:val="48"/>
      <w:szCs w:val="26"/>
    </w:rPr>
  </w:style>
  <w:style w:type="paragraph" w:styleId="Cabealho3">
    <w:name w:val="heading 3"/>
    <w:basedOn w:val="Normal"/>
    <w:next w:val="Avanonormal"/>
    <w:link w:val="Cabealho3Carter"/>
    <w:qFormat/>
    <w:rsid w:val="00486FD3"/>
    <w:pPr>
      <w:spacing w:after="0" w:line="240" w:lineRule="auto"/>
      <w:ind w:left="354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paragraph" w:styleId="Cabealho4">
    <w:name w:val="heading 4"/>
    <w:basedOn w:val="Normal"/>
    <w:next w:val="Normal"/>
    <w:link w:val="Cabealho4Carter"/>
    <w:qFormat/>
    <w:rsid w:val="00486FD3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Cabealho9">
    <w:name w:val="heading 9"/>
    <w:basedOn w:val="Normal"/>
    <w:next w:val="Normal"/>
    <w:link w:val="Cabealho9Carter"/>
    <w:qFormat/>
    <w:rsid w:val="00486FD3"/>
    <w:pPr>
      <w:spacing w:before="240" w:after="60" w:line="240" w:lineRule="auto"/>
      <w:jc w:val="left"/>
      <w:outlineLvl w:val="8"/>
    </w:pPr>
    <w:rPr>
      <w:rFonts w:ascii="Arial" w:eastAsia="Times New Roman" w:hAnsi="Arial" w:cs="Arial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1D0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1D084E"/>
  </w:style>
  <w:style w:type="paragraph" w:styleId="Rodap">
    <w:name w:val="footer"/>
    <w:basedOn w:val="Normal"/>
    <w:link w:val="RodapCarter"/>
    <w:uiPriority w:val="99"/>
    <w:unhideWhenUsed/>
    <w:rsid w:val="001D0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084E"/>
  </w:style>
  <w:style w:type="paragraph" w:styleId="Textodebalo">
    <w:name w:val="Balloon Text"/>
    <w:basedOn w:val="Normal"/>
    <w:link w:val="TextodebaloCarter"/>
    <w:semiHidden/>
    <w:unhideWhenUsed/>
    <w:rsid w:val="001D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D084E"/>
    <w:rPr>
      <w:rFonts w:ascii="Tahoma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5B3C7E"/>
    <w:rPr>
      <w:rFonts w:eastAsiaTheme="majorEastAsia" w:cstheme="majorBidi"/>
      <w:bCs/>
      <w:sz w:val="48"/>
      <w:szCs w:val="28"/>
    </w:rPr>
  </w:style>
  <w:style w:type="paragraph" w:styleId="Corpodetexto">
    <w:name w:val="Body Text"/>
    <w:basedOn w:val="Normal"/>
    <w:link w:val="CorpodetextoCarter"/>
    <w:unhideWhenUsed/>
    <w:rsid w:val="00F43C1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F43C1D"/>
  </w:style>
  <w:style w:type="paragraph" w:styleId="Ttulo">
    <w:name w:val="Title"/>
    <w:basedOn w:val="Normal"/>
    <w:next w:val="Normal"/>
    <w:link w:val="TtuloCarter"/>
    <w:uiPriority w:val="10"/>
    <w:qFormat/>
    <w:rsid w:val="008131C6"/>
    <w:pPr>
      <w:widowControl w:val="0"/>
      <w:spacing w:before="480" w:after="120" w:line="240" w:lineRule="auto"/>
      <w:jc w:val="left"/>
    </w:pPr>
    <w:rPr>
      <w:rFonts w:ascii="Calibri" w:eastAsiaTheme="majorEastAsia" w:hAnsi="Calibri" w:cstheme="majorBidi"/>
      <w:b/>
      <w:color w:val="751D05"/>
      <w:spacing w:val="5"/>
      <w:kern w:val="28"/>
      <w:sz w:val="26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1C6"/>
    <w:rPr>
      <w:rFonts w:ascii="Calibri" w:eastAsiaTheme="majorEastAsia" w:hAnsi="Calibri" w:cstheme="majorBidi"/>
      <w:b/>
      <w:color w:val="751D05"/>
      <w:spacing w:val="5"/>
      <w:kern w:val="28"/>
      <w:sz w:val="26"/>
      <w:szCs w:val="52"/>
    </w:rPr>
  </w:style>
  <w:style w:type="paragraph" w:styleId="PargrafodaLista">
    <w:name w:val="List Paragraph"/>
    <w:basedOn w:val="Normal"/>
    <w:uiPriority w:val="34"/>
    <w:qFormat/>
    <w:rsid w:val="00392770"/>
    <w:pPr>
      <w:widowControl w:val="0"/>
      <w:spacing w:after="60"/>
      <w:ind w:left="284" w:hanging="284"/>
    </w:pPr>
  </w:style>
  <w:style w:type="paragraph" w:styleId="NormalWeb">
    <w:name w:val="Normal (Web)"/>
    <w:basedOn w:val="Normal"/>
    <w:unhideWhenUsed/>
    <w:rsid w:val="00A835A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131C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952CB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952CB"/>
    <w:rPr>
      <w:sz w:val="20"/>
      <w:szCs w:val="20"/>
    </w:rPr>
  </w:style>
  <w:style w:type="character" w:styleId="Refdenotaderodap">
    <w:name w:val="footnote reference"/>
    <w:semiHidden/>
    <w:rsid w:val="00D952CB"/>
    <w:rPr>
      <w:vertAlign w:val="superscript"/>
    </w:rPr>
  </w:style>
  <w:style w:type="paragraph" w:customStyle="1" w:styleId="glossario">
    <w:name w:val="glossario"/>
    <w:basedOn w:val="Normal"/>
    <w:qFormat/>
    <w:rsid w:val="00427200"/>
    <w:pPr>
      <w:spacing w:before="240" w:after="60"/>
      <w:jc w:val="left"/>
    </w:pPr>
    <w:rPr>
      <w:b/>
      <w:color w:val="751D05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FF0639"/>
    <w:pPr>
      <w:tabs>
        <w:tab w:val="right" w:leader="dot" w:pos="9214"/>
      </w:tabs>
      <w:spacing w:before="200" w:line="240" w:lineRule="auto"/>
      <w:jc w:val="left"/>
    </w:pPr>
    <w:rPr>
      <w:b/>
      <w:noProof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FF0639"/>
    <w:pPr>
      <w:tabs>
        <w:tab w:val="right" w:leader="dot" w:pos="8931"/>
      </w:tabs>
      <w:spacing w:after="120"/>
      <w:ind w:left="220"/>
      <w:jc w:val="left"/>
    </w:p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693F71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eastAsia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693F71"/>
    <w:pPr>
      <w:spacing w:after="100" w:line="276" w:lineRule="auto"/>
      <w:ind w:left="440"/>
      <w:jc w:val="left"/>
    </w:pPr>
    <w:rPr>
      <w:rFonts w:eastAsiaTheme="minorEastAsia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972440"/>
    <w:rPr>
      <w:rFonts w:ascii="Calibri" w:eastAsiaTheme="majorEastAsia" w:hAnsi="Calibri" w:cstheme="majorBidi"/>
      <w:bCs/>
      <w:sz w:val="48"/>
      <w:szCs w:val="26"/>
    </w:rPr>
  </w:style>
  <w:style w:type="table" w:styleId="Tabelacomgrelha">
    <w:name w:val="Table Grid"/>
    <w:basedOn w:val="Tabelanormal"/>
    <w:uiPriority w:val="59"/>
    <w:rsid w:val="0005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B25592"/>
    <w:rPr>
      <w:rFonts w:ascii="Calibri" w:hAnsi="Calibri" w:hint="default"/>
      <w:sz w:val="22"/>
      <w:szCs w:val="22"/>
    </w:rPr>
  </w:style>
  <w:style w:type="paragraph" w:customStyle="1" w:styleId="Normal1">
    <w:name w:val="Normal1"/>
    <w:basedOn w:val="Normal"/>
    <w:rsid w:val="00B25592"/>
    <w:pPr>
      <w:spacing w:line="260" w:lineRule="atLeast"/>
      <w:jc w:val="left"/>
    </w:pPr>
    <w:rPr>
      <w:rFonts w:ascii="Calibri" w:eastAsia="MS Mincho" w:hAnsi="Calibri" w:cs="Times New Roman"/>
      <w:lang w:val="it-IT" w:eastAsia="ja-JP"/>
    </w:rPr>
  </w:style>
  <w:style w:type="character" w:customStyle="1" w:styleId="hps">
    <w:name w:val="hps"/>
    <w:rsid w:val="008E7265"/>
  </w:style>
  <w:style w:type="character" w:styleId="Refdecomentrio">
    <w:name w:val="annotation reference"/>
    <w:rsid w:val="00036689"/>
    <w:rPr>
      <w:sz w:val="16"/>
      <w:szCs w:val="16"/>
    </w:rPr>
  </w:style>
  <w:style w:type="paragraph" w:customStyle="1" w:styleId="Normal2">
    <w:name w:val="Normal2"/>
    <w:basedOn w:val="Normal"/>
    <w:rsid w:val="002861D1"/>
    <w:pPr>
      <w:spacing w:line="260" w:lineRule="atLeast"/>
      <w:jc w:val="left"/>
    </w:pPr>
    <w:rPr>
      <w:rFonts w:ascii="Calibri" w:eastAsia="MS Mincho" w:hAnsi="Calibri" w:cs="Times New Roman"/>
      <w:lang w:val="it-IT" w:eastAsia="ja-JP"/>
    </w:rPr>
  </w:style>
  <w:style w:type="character" w:customStyle="1" w:styleId="st1">
    <w:name w:val="st1"/>
    <w:basedOn w:val="Tipodeletrapredefinidodopargrafo"/>
    <w:rsid w:val="00F75AC1"/>
  </w:style>
  <w:style w:type="paragraph" w:customStyle="1" w:styleId="Estiloglossario">
    <w:name w:val="Estilo glossario"/>
    <w:basedOn w:val="Normal"/>
    <w:rsid w:val="00965E55"/>
    <w:pPr>
      <w:spacing w:before="480" w:after="120" w:line="240" w:lineRule="auto"/>
      <w:jc w:val="left"/>
    </w:pPr>
    <w:rPr>
      <w:rFonts w:ascii="Arial" w:eastAsia="Times New Roman" w:hAnsi="Arial" w:cs="Times New Roman"/>
      <w:b/>
      <w:i/>
      <w:szCs w:val="24"/>
      <w:lang w:eastAsia="pt-PT"/>
    </w:rPr>
  </w:style>
  <w:style w:type="paragraph" w:styleId="Corpodetexto2">
    <w:name w:val="Body Text 2"/>
    <w:basedOn w:val="Normal"/>
    <w:link w:val="Corpodetexto2Carter"/>
    <w:unhideWhenUsed/>
    <w:rsid w:val="000702E1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0702E1"/>
  </w:style>
  <w:style w:type="character" w:customStyle="1" w:styleId="Cabealho3Carter">
    <w:name w:val="Cabeçalho 3 Caráter"/>
    <w:basedOn w:val="Tipodeletrapredefinidodopargrafo"/>
    <w:link w:val="Cabealho3"/>
    <w:rsid w:val="00486FD3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customStyle="1" w:styleId="Cabealho4Carter">
    <w:name w:val="Cabeçalho 4 Caráter"/>
    <w:basedOn w:val="Tipodeletrapredefinidodopargrafo"/>
    <w:link w:val="Cabealho4"/>
    <w:rsid w:val="00486FD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Cabealho9Carcter">
    <w:name w:val="Cabeçalho 9 Carácter"/>
    <w:basedOn w:val="Tipodeletrapredefinidodopargrafo"/>
    <w:uiPriority w:val="9"/>
    <w:semiHidden/>
    <w:rsid w:val="00486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arcter">
    <w:name w:val="Título 2 Carácter"/>
    <w:basedOn w:val="Tipodeletrapredefinidodopargrafo"/>
    <w:rsid w:val="00486FD3"/>
    <w:rPr>
      <w:rFonts w:ascii="Arial" w:hAnsi="Arial" w:cs="Arial"/>
      <w:b/>
      <w:smallCaps/>
      <w:shd w:val="clear" w:color="auto" w:fill="E0E0E0"/>
    </w:rPr>
  </w:style>
  <w:style w:type="paragraph" w:styleId="Avanonormal">
    <w:name w:val="Normal Indent"/>
    <w:basedOn w:val="Normal"/>
    <w:rsid w:val="00486FD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bealho9Carter">
    <w:name w:val="Cabeçalho 9 Caráter"/>
    <w:basedOn w:val="Tipodeletrapredefinidodopargrafo"/>
    <w:link w:val="Cabealho9"/>
    <w:rsid w:val="00486FD3"/>
    <w:rPr>
      <w:rFonts w:ascii="Arial" w:eastAsia="Times New Roman" w:hAnsi="Arial" w:cs="Arial"/>
      <w:lang w:eastAsia="pt-PT"/>
    </w:rPr>
  </w:style>
  <w:style w:type="paragraph" w:styleId="Mapadodocumento">
    <w:name w:val="Document Map"/>
    <w:basedOn w:val="Normal"/>
    <w:link w:val="MapadodocumentoCarter"/>
    <w:semiHidden/>
    <w:rsid w:val="00486FD3"/>
    <w:pPr>
      <w:shd w:val="clear" w:color="auto" w:fill="000080"/>
      <w:spacing w:after="0" w:line="240" w:lineRule="auto"/>
      <w:jc w:val="left"/>
    </w:pPr>
    <w:rPr>
      <w:rFonts w:ascii="Tahoma" w:eastAsia="Times New Roman" w:hAnsi="Tahoma" w:cs="AGaramond"/>
      <w:sz w:val="20"/>
      <w:szCs w:val="20"/>
      <w:lang w:val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486FD3"/>
    <w:rPr>
      <w:rFonts w:ascii="Tahoma" w:eastAsia="Times New Roman" w:hAnsi="Tahoma" w:cs="AGaramond"/>
      <w:sz w:val="20"/>
      <w:szCs w:val="20"/>
      <w:shd w:val="clear" w:color="auto" w:fill="000080"/>
      <w:lang w:val="en-US"/>
    </w:rPr>
  </w:style>
  <w:style w:type="paragraph" w:customStyle="1" w:styleId="Textedebulles">
    <w:name w:val="Texte de bulles"/>
    <w:basedOn w:val="Normal"/>
    <w:semiHidden/>
    <w:rsid w:val="00486FD3"/>
    <w:pPr>
      <w:spacing w:after="0" w:line="240" w:lineRule="auto"/>
      <w:jc w:val="left"/>
    </w:pPr>
    <w:rPr>
      <w:rFonts w:ascii="Tahoma" w:eastAsia="Times New Roman" w:hAnsi="Tahoma" w:cs="AGaramond"/>
      <w:sz w:val="16"/>
      <w:szCs w:val="16"/>
      <w:lang w:val="en-US"/>
    </w:rPr>
  </w:style>
  <w:style w:type="character" w:styleId="Nmerodepgina">
    <w:name w:val="page number"/>
    <w:basedOn w:val="Tipodeletrapredefinidodopargrafo"/>
    <w:rsid w:val="00486FD3"/>
  </w:style>
  <w:style w:type="paragraph" w:customStyle="1" w:styleId="Default">
    <w:name w:val="Default"/>
    <w:rsid w:val="00486FD3"/>
    <w:pPr>
      <w:widowControl w:val="0"/>
      <w:autoSpaceDE w:val="0"/>
      <w:autoSpaceDN w:val="0"/>
      <w:adjustRightInd w:val="0"/>
      <w:spacing w:after="0" w:line="240" w:lineRule="auto"/>
    </w:pPr>
    <w:rPr>
      <w:rFonts w:ascii="ECJBN H+ Avant Garde ITC by BT" w:eastAsia="Times New Roman" w:hAnsi="ECJBN H+ Avant Garde ITC by BT" w:cs="ECJBN H+ Avant Garde ITC by BT"/>
      <w:color w:val="000000"/>
      <w:sz w:val="24"/>
      <w:szCs w:val="24"/>
      <w:lang w:val="it-IT" w:eastAsia="it-IT"/>
    </w:rPr>
  </w:style>
  <w:style w:type="paragraph" w:customStyle="1" w:styleId="CM42">
    <w:name w:val="CM42"/>
    <w:basedOn w:val="Default"/>
    <w:next w:val="Default"/>
    <w:rsid w:val="00486FD3"/>
    <w:pPr>
      <w:spacing w:after="175"/>
    </w:pPr>
    <w:rPr>
      <w:rFonts w:cs="Times New Roman"/>
      <w:color w:val="auto"/>
    </w:rPr>
  </w:style>
  <w:style w:type="paragraph" w:styleId="Textodecomentrio">
    <w:name w:val="annotation text"/>
    <w:basedOn w:val="Normal"/>
    <w:link w:val="TextodecomentrioCarter"/>
    <w:semiHidden/>
    <w:rsid w:val="00486FD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486F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486FD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86FD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rpodetexto3">
    <w:name w:val="Body Text 3"/>
    <w:basedOn w:val="Normal"/>
    <w:link w:val="Corpodetexto3Carter"/>
    <w:rsid w:val="00486FD3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86FD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egenda">
    <w:name w:val="caption"/>
    <w:basedOn w:val="Normal"/>
    <w:next w:val="Normal"/>
    <w:qFormat/>
    <w:rsid w:val="00486FD3"/>
    <w:pPr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ligaovisitada">
    <w:name w:val="FollowedHyperlink"/>
    <w:basedOn w:val="Tipodeletrapredefinidodopargrafo"/>
    <w:rsid w:val="00486FD3"/>
    <w:rPr>
      <w:color w:val="800080"/>
      <w:u w:val="single"/>
    </w:rPr>
  </w:style>
  <w:style w:type="character" w:customStyle="1" w:styleId="Corpodetexto2CarcterChar">
    <w:name w:val="Corpo de texto 2 Carácter Char"/>
    <w:basedOn w:val="Tipodeletrapredefinidodopargrafo"/>
    <w:rsid w:val="00486FD3"/>
    <w:rPr>
      <w:rFonts w:ascii="Verdana" w:hAnsi="Verdana" w:cs="Arial"/>
      <w:noProof w:val="0"/>
      <w:sz w:val="24"/>
      <w:szCs w:val="28"/>
      <w:lang w:val="pt-PT" w:eastAsia="pt-PT" w:bidi="ar-SA"/>
    </w:rPr>
  </w:style>
  <w:style w:type="paragraph" w:customStyle="1" w:styleId="titulo1caf">
    <w:name w:val="titulo 1 caf"/>
    <w:basedOn w:val="Normal"/>
    <w:rsid w:val="00486FD3"/>
    <w:pPr>
      <w:spacing w:before="120" w:after="0" w:line="240" w:lineRule="auto"/>
    </w:pPr>
    <w:rPr>
      <w:rFonts w:ascii="Arial" w:eastAsia="Times New Roman" w:hAnsi="Arial" w:cs="Times New Roman"/>
      <w:b/>
      <w:smallCaps/>
      <w:sz w:val="28"/>
      <w:szCs w:val="28"/>
      <w:lang w:eastAsia="pt-PT"/>
    </w:rPr>
  </w:style>
  <w:style w:type="paragraph" w:customStyle="1" w:styleId="titulo2caf">
    <w:name w:val="titulo 2 caf"/>
    <w:basedOn w:val="Normal"/>
    <w:rsid w:val="00486FD3"/>
    <w:pPr>
      <w:spacing w:before="480" w:after="120" w:line="240" w:lineRule="auto"/>
    </w:pPr>
    <w:rPr>
      <w:rFonts w:ascii="Arial" w:eastAsia="Times New Roman" w:hAnsi="Arial" w:cs="Times New Roman"/>
      <w:b/>
      <w:smallCaps/>
      <w:szCs w:val="24"/>
      <w:lang w:eastAsia="pt-PT"/>
    </w:rPr>
  </w:style>
  <w:style w:type="paragraph" w:styleId="ndiceremissivo1">
    <w:name w:val="index 1"/>
    <w:basedOn w:val="Normal"/>
    <w:next w:val="Normal"/>
    <w:autoRedefine/>
    <w:rsid w:val="00486FD3"/>
    <w:pPr>
      <w:spacing w:after="0" w:line="240" w:lineRule="auto"/>
      <w:ind w:left="24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2">
    <w:name w:val="index 2"/>
    <w:basedOn w:val="Normal"/>
    <w:next w:val="Normal"/>
    <w:autoRedefine/>
    <w:rsid w:val="00486FD3"/>
    <w:pPr>
      <w:spacing w:after="0" w:line="240" w:lineRule="auto"/>
      <w:ind w:left="48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3">
    <w:name w:val="index 3"/>
    <w:basedOn w:val="Normal"/>
    <w:next w:val="Normal"/>
    <w:autoRedefine/>
    <w:rsid w:val="00486FD3"/>
    <w:pPr>
      <w:spacing w:after="0" w:line="240" w:lineRule="auto"/>
      <w:ind w:left="72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4">
    <w:name w:val="index 4"/>
    <w:basedOn w:val="Normal"/>
    <w:next w:val="Normal"/>
    <w:autoRedefine/>
    <w:rsid w:val="00486FD3"/>
    <w:pPr>
      <w:spacing w:after="0" w:line="240" w:lineRule="auto"/>
      <w:ind w:left="96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5">
    <w:name w:val="index 5"/>
    <w:basedOn w:val="Normal"/>
    <w:next w:val="Normal"/>
    <w:autoRedefine/>
    <w:rsid w:val="00486FD3"/>
    <w:pPr>
      <w:spacing w:after="0" w:line="240" w:lineRule="auto"/>
      <w:ind w:left="120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6">
    <w:name w:val="index 6"/>
    <w:basedOn w:val="Normal"/>
    <w:next w:val="Normal"/>
    <w:autoRedefine/>
    <w:rsid w:val="00486FD3"/>
    <w:pPr>
      <w:spacing w:after="0" w:line="240" w:lineRule="auto"/>
      <w:ind w:left="144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7">
    <w:name w:val="index 7"/>
    <w:basedOn w:val="Normal"/>
    <w:next w:val="Normal"/>
    <w:autoRedefine/>
    <w:rsid w:val="00486FD3"/>
    <w:pPr>
      <w:spacing w:after="0" w:line="240" w:lineRule="auto"/>
      <w:ind w:left="168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8">
    <w:name w:val="index 8"/>
    <w:basedOn w:val="Normal"/>
    <w:next w:val="Normal"/>
    <w:autoRedefine/>
    <w:rsid w:val="00486FD3"/>
    <w:pPr>
      <w:spacing w:after="0" w:line="240" w:lineRule="auto"/>
      <w:ind w:left="192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ndiceremissivo9">
    <w:name w:val="index 9"/>
    <w:basedOn w:val="Normal"/>
    <w:next w:val="Normal"/>
    <w:autoRedefine/>
    <w:rsid w:val="00486FD3"/>
    <w:pPr>
      <w:spacing w:after="0" w:line="240" w:lineRule="auto"/>
      <w:ind w:left="2160" w:hanging="240"/>
      <w:jc w:val="left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styleId="Cabealhodendiceremissivo">
    <w:name w:val="index heading"/>
    <w:basedOn w:val="Normal"/>
    <w:next w:val="ndiceremissivo1"/>
    <w:rsid w:val="00486FD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pt-PT"/>
    </w:rPr>
  </w:style>
  <w:style w:type="character" w:customStyle="1" w:styleId="gt-icon-text1">
    <w:name w:val="gt-icon-text1"/>
    <w:basedOn w:val="Tipodeletrapredefinidodopargrafo"/>
    <w:rsid w:val="00486FD3"/>
  </w:style>
  <w:style w:type="paragraph" w:customStyle="1" w:styleId="BalloonText1">
    <w:name w:val="Balloon Text1"/>
    <w:basedOn w:val="Normal"/>
    <w:semiHidden/>
    <w:rsid w:val="00486FD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atn">
    <w:name w:val="atn"/>
    <w:basedOn w:val="Tipodeletrapredefinidodopargrafo"/>
    <w:rsid w:val="00486FD3"/>
  </w:style>
  <w:style w:type="paragraph" w:styleId="Textodenotadefim">
    <w:name w:val="endnote text"/>
    <w:basedOn w:val="Normal"/>
    <w:link w:val="TextodenotadefimCarter"/>
    <w:rsid w:val="00486FD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486F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fim">
    <w:name w:val="endnote reference"/>
    <w:basedOn w:val="Tipodeletrapredefinidodopargrafo"/>
    <w:rsid w:val="00486FD3"/>
    <w:rPr>
      <w:vertAlign w:val="superscript"/>
    </w:rPr>
  </w:style>
  <w:style w:type="character" w:customStyle="1" w:styleId="dolacepssubacep1">
    <w:name w:val="dolacepssubacep1"/>
    <w:basedOn w:val="Tipodeletrapredefinidodopargrafo"/>
    <w:rsid w:val="00486FD3"/>
    <w:rPr>
      <w:rFonts w:ascii="Verdana" w:hAnsi="Verdana" w:hint="default"/>
      <w:color w:val="3D4349"/>
      <w:sz w:val="18"/>
      <w:szCs w:val="18"/>
    </w:rPr>
  </w:style>
  <w:style w:type="character" w:customStyle="1" w:styleId="doltraduztrad1">
    <w:name w:val="doltraduztrad1"/>
    <w:basedOn w:val="Tipodeletrapredefinidodopargrafo"/>
    <w:rsid w:val="00486FD3"/>
    <w:rPr>
      <w:rFonts w:ascii="Verdana" w:hAnsi="Verdana" w:hint="default"/>
      <w:color w:val="3D4349"/>
      <w:sz w:val="18"/>
      <w:szCs w:val="18"/>
    </w:rPr>
  </w:style>
  <w:style w:type="character" w:customStyle="1" w:styleId="EstiloCalibri20ptNegritoAzulSombra">
    <w:name w:val="Estilo Calibri 20 pt Negrito Azul Sombra"/>
    <w:basedOn w:val="Tipodeletrapredefinidodopargrafo"/>
    <w:rsid w:val="00486FD3"/>
    <w:rPr>
      <w:rFonts w:ascii="Calibri" w:hAnsi="Calibri"/>
      <w:b/>
      <w:bCs/>
      <w:color w:val="0070C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javascript:linkFicheiro('14866',%20'');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9623-7D33-4E6C-94C8-8455CCB0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 Geral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 Geral</dc:title>
  <dc:creator>ELsa Ho</dc:creator>
  <cp:lastModifiedBy>Ines Nolasco</cp:lastModifiedBy>
  <cp:revision>7</cp:revision>
  <cp:lastPrinted>2018-04-26T14:45:00Z</cp:lastPrinted>
  <dcterms:created xsi:type="dcterms:W3CDTF">2018-06-12T11:07:00Z</dcterms:created>
  <dcterms:modified xsi:type="dcterms:W3CDTF">2019-03-04T14:07:00Z</dcterms:modified>
</cp:coreProperties>
</file>